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25" w:rsidRPr="00311897" w:rsidRDefault="00BA5AEF">
      <w:pPr>
        <w:jc w:val="center"/>
        <w:rPr>
          <w:b/>
          <w:bCs/>
          <w:color w:val="000000"/>
          <w:sz w:val="32"/>
          <w:szCs w:val="32"/>
          <w:lang/>
        </w:rPr>
      </w:pPr>
      <w:proofErr w:type="spellStart"/>
      <w:r w:rsidRPr="00311897">
        <w:rPr>
          <w:b/>
          <w:bCs/>
          <w:color w:val="000000"/>
          <w:sz w:val="32"/>
          <w:szCs w:val="32"/>
          <w:lang/>
        </w:rPr>
        <w:t>Политика</w:t>
      </w:r>
      <w:proofErr w:type="spellEnd"/>
      <w:r w:rsidRPr="00311897">
        <w:rPr>
          <w:b/>
          <w:bCs/>
          <w:color w:val="000000"/>
          <w:sz w:val="32"/>
          <w:szCs w:val="32"/>
          <w:lang/>
        </w:rPr>
        <w:t xml:space="preserve"> </w:t>
      </w:r>
      <w:proofErr w:type="spellStart"/>
      <w:r w:rsidRPr="00311897">
        <w:rPr>
          <w:b/>
          <w:bCs/>
          <w:color w:val="000000"/>
          <w:sz w:val="32"/>
          <w:szCs w:val="32"/>
          <w:lang/>
        </w:rPr>
        <w:t>гарантии</w:t>
      </w:r>
      <w:proofErr w:type="spellEnd"/>
      <w:r w:rsidRPr="00311897">
        <w:rPr>
          <w:b/>
          <w:bCs/>
          <w:color w:val="000000"/>
          <w:sz w:val="32"/>
          <w:szCs w:val="32"/>
          <w:lang/>
        </w:rPr>
        <w:t xml:space="preserve"> </w:t>
      </w:r>
      <w:proofErr w:type="spellStart"/>
      <w:r w:rsidRPr="00311897">
        <w:rPr>
          <w:b/>
          <w:bCs/>
          <w:color w:val="000000"/>
          <w:sz w:val="32"/>
          <w:szCs w:val="32"/>
          <w:lang/>
        </w:rPr>
        <w:t>тракторов</w:t>
      </w:r>
      <w:proofErr w:type="spellEnd"/>
      <w:r w:rsidRPr="00311897">
        <w:rPr>
          <w:b/>
          <w:bCs/>
          <w:color w:val="000000"/>
          <w:sz w:val="32"/>
          <w:szCs w:val="32"/>
          <w:lang/>
        </w:rPr>
        <w:t xml:space="preserve"> YTO</w:t>
      </w:r>
    </w:p>
    <w:p w:rsidR="00240425" w:rsidRDefault="00240425">
      <w:pPr>
        <w:jc w:val="center"/>
        <w:rPr>
          <w:b/>
          <w:bCs/>
          <w:color w:val="000000"/>
          <w:sz w:val="43"/>
          <w:szCs w:val="43"/>
          <w:lang/>
        </w:rPr>
      </w:pPr>
    </w:p>
    <w:p w:rsidR="00240425" w:rsidRPr="00311897" w:rsidRDefault="00BA5AEF">
      <w:pPr>
        <w:numPr>
          <w:ilvl w:val="0"/>
          <w:numId w:val="2"/>
        </w:numPr>
        <w:spacing w:line="360" w:lineRule="auto"/>
        <w:rPr>
          <w:color w:val="000000"/>
          <w:sz w:val="28"/>
          <w:szCs w:val="28"/>
          <w:lang/>
        </w:rPr>
      </w:pPr>
      <w:proofErr w:type="spellStart"/>
      <w:r w:rsidRPr="00311897">
        <w:rPr>
          <w:color w:val="000000"/>
          <w:sz w:val="28"/>
          <w:szCs w:val="28"/>
          <w:lang/>
        </w:rPr>
        <w:t>Область</w:t>
      </w:r>
      <w:proofErr w:type="spellEnd"/>
      <w:r w:rsidRPr="00311897">
        <w:rPr>
          <w:color w:val="000000"/>
          <w:sz w:val="28"/>
          <w:szCs w:val="28"/>
          <w:lang/>
        </w:rPr>
        <w:t xml:space="preserve"> </w:t>
      </w:r>
      <w:proofErr w:type="spellStart"/>
      <w:r w:rsidRPr="00311897">
        <w:rPr>
          <w:color w:val="000000"/>
          <w:sz w:val="28"/>
          <w:szCs w:val="28"/>
          <w:lang/>
        </w:rPr>
        <w:t>применения</w:t>
      </w:r>
      <w:proofErr w:type="spellEnd"/>
    </w:p>
    <w:p w:rsidR="00240425" w:rsidRPr="006E3F18" w:rsidRDefault="00BA5AEF" w:rsidP="00311897">
      <w:pPr>
        <w:pStyle w:val="a"/>
        <w:numPr>
          <w:ilvl w:val="0"/>
          <w:numId w:val="0"/>
        </w:numPr>
        <w:rPr>
          <w:lang w:val="ru-RU"/>
        </w:rPr>
      </w:pPr>
      <w:r w:rsidRPr="006E3F18">
        <w:rPr>
          <w:lang w:val="ru-RU"/>
        </w:rPr>
        <w:t xml:space="preserve">Тракторы </w:t>
      </w:r>
      <w:r>
        <w:t>YTO</w:t>
      </w:r>
      <w:r w:rsidRPr="006E3F18">
        <w:rPr>
          <w:lang w:val="ru-RU"/>
        </w:rPr>
        <w:t xml:space="preserve"> и </w:t>
      </w:r>
      <w:proofErr w:type="spellStart"/>
      <w:r w:rsidRPr="006E3F18">
        <w:rPr>
          <w:lang w:val="ru-RU"/>
        </w:rPr>
        <w:t>запачасти</w:t>
      </w:r>
      <w:proofErr w:type="spellEnd"/>
      <w:r w:rsidRPr="006E3F18">
        <w:rPr>
          <w:lang w:val="ru-RU"/>
        </w:rPr>
        <w:t xml:space="preserve">, распространяемые официальными дилерами </w:t>
      </w:r>
      <w:r>
        <w:t>YTO</w:t>
      </w:r>
      <w:r w:rsidRPr="006E3F18">
        <w:rPr>
          <w:lang w:val="ru-RU"/>
        </w:rPr>
        <w:t>.</w:t>
      </w:r>
    </w:p>
    <w:p w:rsidR="00240425" w:rsidRPr="00311897" w:rsidRDefault="00BA5AEF" w:rsidP="00311897">
      <w:pPr>
        <w:pStyle w:val="a"/>
      </w:pPr>
      <w:proofErr w:type="spellStart"/>
      <w:r w:rsidRPr="00311897">
        <w:t>Правила</w:t>
      </w:r>
      <w:proofErr w:type="spellEnd"/>
      <w:r w:rsidRPr="00311897">
        <w:t xml:space="preserve"> </w:t>
      </w:r>
      <w:proofErr w:type="spellStart"/>
      <w:r w:rsidRPr="00311897">
        <w:t>гарантии</w:t>
      </w:r>
      <w:proofErr w:type="spellEnd"/>
      <w:r w:rsidRPr="00311897">
        <w:t xml:space="preserve"> </w:t>
      </w:r>
      <w:proofErr w:type="spellStart"/>
      <w:r w:rsidRPr="00311897">
        <w:t>на</w:t>
      </w:r>
      <w:proofErr w:type="spellEnd"/>
      <w:r w:rsidRPr="00311897">
        <w:t xml:space="preserve"> </w:t>
      </w:r>
      <w:proofErr w:type="spellStart"/>
      <w:r w:rsidRPr="00311897">
        <w:t>трактор</w:t>
      </w:r>
      <w:proofErr w:type="spellEnd"/>
      <w:r w:rsidRPr="00311897">
        <w:t xml:space="preserve"> YTO</w:t>
      </w:r>
    </w:p>
    <w:p w:rsidR="00240425" w:rsidRPr="006E3F18" w:rsidRDefault="00BA5AEF" w:rsidP="00311897">
      <w:pPr>
        <w:pStyle w:val="a"/>
        <w:numPr>
          <w:ilvl w:val="0"/>
          <w:numId w:val="0"/>
        </w:numPr>
        <w:rPr>
          <w:rFonts w:ascii="SimSun" w:hAnsi="SimSun"/>
          <w:lang w:val="ru-RU"/>
        </w:rPr>
      </w:pPr>
      <w:r w:rsidRPr="006E3F18">
        <w:rPr>
          <w:lang w:val="ru-RU"/>
        </w:rPr>
        <w:t>2.1. Правила гарантии тракторов</w:t>
      </w:r>
      <w:r w:rsidRPr="006E3F18">
        <w:rPr>
          <w:lang w:val="ru-RU"/>
        </w:rPr>
        <w:t xml:space="preserve"> </w:t>
      </w:r>
      <w:r>
        <w:t>YTO</w:t>
      </w:r>
      <w:r w:rsidRPr="006E3F18">
        <w:rPr>
          <w:lang w:val="ru-RU"/>
        </w:rPr>
        <w:t xml:space="preserve"> должны применяться в соответствии с «Правилами гарантии на детали тракторов </w:t>
      </w:r>
      <w:r>
        <w:t>YTO</w:t>
      </w:r>
      <w:r w:rsidRPr="006E3F18">
        <w:rPr>
          <w:lang w:val="ru-RU"/>
        </w:rPr>
        <w:t xml:space="preserve">» (подробности </w:t>
      </w:r>
      <w:proofErr w:type="gramStart"/>
      <w:r w:rsidRPr="006E3F18">
        <w:rPr>
          <w:lang w:val="ru-RU"/>
        </w:rPr>
        <w:t>см</w:t>
      </w:r>
      <w:proofErr w:type="gramEnd"/>
      <w:r w:rsidRPr="006E3F18">
        <w:rPr>
          <w:lang w:val="ru-RU"/>
        </w:rPr>
        <w:t>. в приложении).</w:t>
      </w:r>
    </w:p>
    <w:p w:rsidR="00240425" w:rsidRPr="006E3F18" w:rsidRDefault="00BA5AEF" w:rsidP="00311897">
      <w:pPr>
        <w:pStyle w:val="a"/>
        <w:numPr>
          <w:ilvl w:val="0"/>
          <w:numId w:val="0"/>
        </w:numPr>
        <w:rPr>
          <w:lang w:val="ru-RU"/>
        </w:rPr>
      </w:pPr>
      <w:r w:rsidRPr="006E3F18">
        <w:rPr>
          <w:lang w:val="ru-RU"/>
        </w:rPr>
        <w:t xml:space="preserve">2.2 Дилеры, соблюдающие правила гарантии </w:t>
      </w:r>
      <w:r>
        <w:t>YTO</w:t>
      </w:r>
      <w:r w:rsidRPr="006E3F18">
        <w:rPr>
          <w:lang w:val="ru-RU"/>
        </w:rPr>
        <w:t xml:space="preserve"> на тракторы, должны предоставить «Профил</w:t>
      </w:r>
      <w:r>
        <w:rPr>
          <w:lang w:val="ru-RU"/>
        </w:rPr>
        <w:t>ь</w:t>
      </w:r>
      <w:r w:rsidRPr="006E3F18">
        <w:rPr>
          <w:lang w:val="ru-RU"/>
        </w:rPr>
        <w:t xml:space="preserve"> пользователя и отчет об обучении» и «Отчет об обслу</w:t>
      </w:r>
      <w:r w:rsidRPr="006E3F18">
        <w:rPr>
          <w:lang w:val="ru-RU"/>
        </w:rPr>
        <w:t xml:space="preserve">живании трактора </w:t>
      </w:r>
      <w:r>
        <w:t>YTO</w:t>
      </w:r>
      <w:r w:rsidRPr="006E3F18">
        <w:rPr>
          <w:lang w:val="ru-RU"/>
        </w:rPr>
        <w:t>».</w:t>
      </w:r>
    </w:p>
    <w:p w:rsidR="00240425" w:rsidRPr="006E3F18" w:rsidRDefault="00BA5AEF" w:rsidP="00311897">
      <w:pPr>
        <w:pStyle w:val="a"/>
        <w:numPr>
          <w:ilvl w:val="0"/>
          <w:numId w:val="0"/>
        </w:numPr>
        <w:rPr>
          <w:lang w:val="ru-RU"/>
        </w:rPr>
      </w:pPr>
      <w:r w:rsidRPr="006E3F18">
        <w:rPr>
          <w:lang w:val="ru-RU"/>
        </w:rPr>
        <w:t xml:space="preserve">3. Правила гарантийного срока трактора </w:t>
      </w:r>
      <w:r>
        <w:t>YTO</w:t>
      </w:r>
    </w:p>
    <w:p w:rsidR="00240425" w:rsidRPr="006E3F18" w:rsidRDefault="00BA5AEF" w:rsidP="00311897">
      <w:pPr>
        <w:pStyle w:val="a"/>
        <w:numPr>
          <w:ilvl w:val="0"/>
          <w:numId w:val="0"/>
        </w:numPr>
        <w:rPr>
          <w:lang w:val="ru-RU"/>
        </w:rPr>
      </w:pPr>
      <w:r w:rsidRPr="006E3F18">
        <w:rPr>
          <w:lang w:val="ru-RU"/>
        </w:rPr>
        <w:t xml:space="preserve">3.1. </w:t>
      </w:r>
      <w:r w:rsidRPr="006E3F18">
        <w:rPr>
          <w:lang w:val="ru-RU"/>
        </w:rPr>
        <w:t xml:space="preserve">Гарантийный срок составляет 24 месяца или 1500 </w:t>
      </w:r>
      <w:proofErr w:type="spellStart"/>
      <w:r>
        <w:rPr>
          <w:lang w:val="ru-RU"/>
        </w:rPr>
        <w:t>мото</w:t>
      </w:r>
      <w:r w:rsidRPr="006E3F18">
        <w:rPr>
          <w:lang w:val="ru-RU"/>
        </w:rPr>
        <w:t>часов</w:t>
      </w:r>
      <w:proofErr w:type="spellEnd"/>
      <w:r w:rsidRPr="006E3F18">
        <w:rPr>
          <w:lang w:val="ru-RU"/>
        </w:rPr>
        <w:t>. В зависимости от того, какое время наступи</w:t>
      </w:r>
      <w:r w:rsidRPr="006E3F18">
        <w:rPr>
          <w:lang w:val="ru-RU"/>
        </w:rPr>
        <w:t>т раньше, гарантийный срок закончится.</w:t>
      </w:r>
    </w:p>
    <w:p w:rsidR="006E3F18" w:rsidRDefault="00BA5AEF" w:rsidP="00311897">
      <w:pPr>
        <w:pStyle w:val="a"/>
        <w:numPr>
          <w:ilvl w:val="0"/>
          <w:numId w:val="0"/>
        </w:numPr>
        <w:rPr>
          <w:lang w:val="ru-RU"/>
        </w:rPr>
      </w:pPr>
      <w:r w:rsidRPr="006E3F18">
        <w:rPr>
          <w:lang w:val="ru-RU"/>
        </w:rPr>
        <w:t>3.2. Для пользователей тракторов, которые готовы предоставить копии «Счета продажи» и «Профиля пользователя и отчет</w:t>
      </w:r>
      <w:r>
        <w:rPr>
          <w:lang w:val="ru-RU"/>
        </w:rPr>
        <w:t>а</w:t>
      </w:r>
      <w:r w:rsidRPr="006E3F18">
        <w:rPr>
          <w:lang w:val="ru-RU"/>
        </w:rPr>
        <w:t xml:space="preserve"> об обучении» одновременно, гарантийный срок начинается </w:t>
      </w:r>
      <w:proofErr w:type="gramStart"/>
      <w:r w:rsidRPr="006E3F18">
        <w:rPr>
          <w:lang w:val="ru-RU"/>
        </w:rPr>
        <w:t>с даты продажи</w:t>
      </w:r>
      <w:proofErr w:type="gramEnd"/>
      <w:r w:rsidRPr="006E3F18">
        <w:rPr>
          <w:lang w:val="ru-RU"/>
        </w:rPr>
        <w:t xml:space="preserve"> дилером, и гарантийный срок со</w:t>
      </w:r>
      <w:r w:rsidRPr="006E3F18">
        <w:rPr>
          <w:lang w:val="ru-RU"/>
        </w:rPr>
        <w:t>ставляет 24 месяца или 1500 рабочих часов в зависимости от того, что наступит раньше</w:t>
      </w:r>
      <w:r>
        <w:rPr>
          <w:lang w:val="ru-RU"/>
        </w:rPr>
        <w:t>.</w:t>
      </w:r>
      <w:r w:rsidRPr="006E3F18">
        <w:rPr>
          <w:lang w:val="ru-RU"/>
        </w:rPr>
        <w:t xml:space="preserve"> </w:t>
      </w:r>
    </w:p>
    <w:p w:rsidR="00240425" w:rsidRPr="006E3F18" w:rsidRDefault="00BA5AEF" w:rsidP="00311897">
      <w:pPr>
        <w:pStyle w:val="a"/>
        <w:numPr>
          <w:ilvl w:val="0"/>
          <w:numId w:val="0"/>
        </w:numPr>
        <w:rPr>
          <w:lang w:val="ru-RU"/>
        </w:rPr>
      </w:pPr>
      <w:r w:rsidRPr="006E3F18">
        <w:rPr>
          <w:lang w:val="ru-RU"/>
        </w:rPr>
        <w:t>4. Правила г</w:t>
      </w:r>
      <w:r w:rsidRPr="006E3F18">
        <w:rPr>
          <w:lang w:val="ru-RU"/>
        </w:rPr>
        <w:t xml:space="preserve">арантии на запчасти для тракторов </w:t>
      </w:r>
      <w:r>
        <w:t>YTO</w:t>
      </w:r>
    </w:p>
    <w:p w:rsidR="00240425" w:rsidRPr="006E3F18" w:rsidRDefault="00BA5AEF" w:rsidP="00311897">
      <w:pPr>
        <w:pStyle w:val="a"/>
        <w:numPr>
          <w:ilvl w:val="0"/>
          <w:numId w:val="0"/>
        </w:numPr>
        <w:rPr>
          <w:rFonts w:ascii="SimSun" w:hAnsi="SimSun"/>
          <w:lang w:val="ru-RU"/>
        </w:rPr>
      </w:pPr>
      <w:r w:rsidRPr="006E3F18">
        <w:rPr>
          <w:lang w:val="ru-RU"/>
        </w:rPr>
        <w:t xml:space="preserve">4.1. Гарантия качества запасных частей для тракторов </w:t>
      </w:r>
      <w:r>
        <w:t>YTO</w:t>
      </w:r>
      <w:r w:rsidRPr="006E3F18">
        <w:rPr>
          <w:lang w:val="ru-RU"/>
        </w:rPr>
        <w:t xml:space="preserve"> должна соответствовать «Правилам гарантии на детали тракторов </w:t>
      </w:r>
      <w:r>
        <w:t>YTO</w:t>
      </w:r>
      <w:r w:rsidRPr="006E3F18">
        <w:rPr>
          <w:lang w:val="ru-RU"/>
        </w:rPr>
        <w:t>».</w:t>
      </w:r>
    </w:p>
    <w:p w:rsidR="00240425" w:rsidRPr="006E3F18" w:rsidRDefault="00BA5AEF" w:rsidP="00311897">
      <w:pPr>
        <w:pStyle w:val="a"/>
        <w:numPr>
          <w:ilvl w:val="0"/>
          <w:numId w:val="0"/>
        </w:numPr>
        <w:rPr>
          <w:lang w:val="ru-RU"/>
        </w:rPr>
      </w:pPr>
      <w:r w:rsidRPr="006E3F18">
        <w:rPr>
          <w:lang w:val="ru-RU"/>
        </w:rPr>
        <w:t>4.2.Для запасных частей, использованных на тракторах в течение гарантийного срока, оставшийся</w:t>
      </w:r>
      <w:r w:rsidRPr="006E3F18">
        <w:rPr>
          <w:lang w:val="ru-RU"/>
        </w:rPr>
        <w:t xml:space="preserve"> гарантийный срок трактора считается гарантийным сроком на запасные части.</w:t>
      </w:r>
    </w:p>
    <w:p w:rsidR="00240425" w:rsidRPr="006E3F18" w:rsidRDefault="00BA5AEF" w:rsidP="00311897">
      <w:pPr>
        <w:pStyle w:val="a"/>
        <w:numPr>
          <w:ilvl w:val="0"/>
          <w:numId w:val="0"/>
        </w:numPr>
        <w:rPr>
          <w:lang w:val="ru-RU"/>
        </w:rPr>
      </w:pPr>
      <w:r w:rsidRPr="006E3F18">
        <w:rPr>
          <w:lang w:val="ru-RU"/>
        </w:rPr>
        <w:t>4.3. Для запасных частей, используемых для тракторов вне гарантийного срока, необходимо одновременно предоставить сканированные копии «Счета продажи» и «Отчета о техническом обслужи</w:t>
      </w:r>
      <w:r w:rsidRPr="006E3F18">
        <w:rPr>
          <w:lang w:val="ru-RU"/>
        </w:rPr>
        <w:t xml:space="preserve">вании трактора </w:t>
      </w:r>
      <w:r>
        <w:t>YTO</w:t>
      </w:r>
      <w:r w:rsidRPr="006E3F18">
        <w:rPr>
          <w:lang w:val="ru-RU"/>
        </w:rPr>
        <w:t xml:space="preserve">». Гарантийный срок сокращается вдвое в соответствии </w:t>
      </w:r>
      <w:proofErr w:type="gramStart"/>
      <w:r w:rsidRPr="006E3F18">
        <w:rPr>
          <w:lang w:val="ru-RU"/>
        </w:rPr>
        <w:t>с</w:t>
      </w:r>
      <w:proofErr w:type="gramEnd"/>
      <w:r w:rsidRPr="006E3F18">
        <w:rPr>
          <w:lang w:val="ru-RU"/>
        </w:rPr>
        <w:t xml:space="preserve"> «</w:t>
      </w:r>
      <w:proofErr w:type="gramStart"/>
      <w:r w:rsidRPr="006E3F18">
        <w:rPr>
          <w:lang w:val="ru-RU"/>
        </w:rPr>
        <w:t>Правилам</w:t>
      </w:r>
      <w:proofErr w:type="gramEnd"/>
      <w:r w:rsidRPr="006E3F18">
        <w:rPr>
          <w:lang w:val="ru-RU"/>
        </w:rPr>
        <w:t xml:space="preserve"> гарантии  </w:t>
      </w:r>
      <w:r w:rsidRPr="006E3F18">
        <w:rPr>
          <w:lang w:val="ru-RU"/>
        </w:rPr>
        <w:lastRenderedPageBreak/>
        <w:t xml:space="preserve">на детали тракторов </w:t>
      </w:r>
      <w:r>
        <w:t>YTO</w:t>
      </w:r>
      <w:r w:rsidRPr="006E3F18">
        <w:rPr>
          <w:lang w:val="ru-RU"/>
        </w:rPr>
        <w:t>»</w:t>
      </w:r>
      <w:r w:rsidRPr="006E3F18">
        <w:rPr>
          <w:rFonts w:hint="eastAsia"/>
          <w:lang w:val="ru-RU"/>
        </w:rPr>
        <w:t>.</w:t>
      </w:r>
    </w:p>
    <w:p w:rsidR="00240425" w:rsidRPr="006E3F18" w:rsidRDefault="00BA5AEF">
      <w:pPr>
        <w:spacing w:line="360" w:lineRule="auto"/>
        <w:rPr>
          <w:sz w:val="28"/>
          <w:szCs w:val="28"/>
          <w:lang w:val="ru-RU"/>
        </w:rPr>
      </w:pPr>
      <w:r w:rsidRPr="006E3F18">
        <w:rPr>
          <w:sz w:val="28"/>
          <w:szCs w:val="28"/>
          <w:lang w:val="ru-RU"/>
        </w:rPr>
        <w:t>5. Гарантия не распространяется на неисправности, вызванные следующими причинами</w:t>
      </w:r>
      <w:r w:rsidR="006E3F18">
        <w:rPr>
          <w:sz w:val="28"/>
          <w:szCs w:val="28"/>
          <w:lang w:val="ru-RU"/>
        </w:rPr>
        <w:t>:</w:t>
      </w:r>
    </w:p>
    <w:p w:rsidR="00240425" w:rsidRPr="006E3F18" w:rsidRDefault="00BA5AEF" w:rsidP="00311897">
      <w:pPr>
        <w:pStyle w:val="a"/>
        <w:numPr>
          <w:ilvl w:val="0"/>
          <w:numId w:val="0"/>
        </w:numPr>
        <w:rPr>
          <w:lang w:val="ru-RU"/>
        </w:rPr>
      </w:pPr>
      <w:r w:rsidRPr="006E3F18">
        <w:rPr>
          <w:lang w:val="ru-RU"/>
        </w:rPr>
        <w:t>5.1.Неисправность, вызванная несоблюдением пользователем</w:t>
      </w:r>
      <w:r w:rsidRPr="006E3F18">
        <w:rPr>
          <w:lang w:val="ru-RU"/>
        </w:rPr>
        <w:t xml:space="preserve"> правил эксплуатации трактора </w:t>
      </w:r>
      <w:r>
        <w:t>YTO</w:t>
      </w:r>
      <w:r w:rsidRPr="006E3F18">
        <w:rPr>
          <w:lang w:val="ru-RU"/>
        </w:rPr>
        <w:t xml:space="preserve"> «Инструкции по эксплуатации и техническому обслуживанию», а также невыполнением необходимых обкаток, технического обслуживания и использования масла трактора.</w:t>
      </w:r>
    </w:p>
    <w:p w:rsidR="00240425" w:rsidRPr="006E3F18" w:rsidRDefault="00BA5AEF" w:rsidP="00311897">
      <w:pPr>
        <w:pStyle w:val="a"/>
        <w:numPr>
          <w:ilvl w:val="0"/>
          <w:numId w:val="0"/>
        </w:numPr>
        <w:rPr>
          <w:lang w:val="ru-RU"/>
        </w:rPr>
      </w:pPr>
      <w:r w:rsidRPr="006E3F18">
        <w:rPr>
          <w:lang w:val="ru-RU"/>
        </w:rPr>
        <w:t>5.2.</w:t>
      </w:r>
      <w:proofErr w:type="gramStart"/>
      <w:r w:rsidRPr="006E3F18">
        <w:rPr>
          <w:lang w:val="ru-RU"/>
        </w:rPr>
        <w:t>Неисправность</w:t>
      </w:r>
      <w:proofErr w:type="gramEnd"/>
      <w:r w:rsidRPr="006E3F18">
        <w:rPr>
          <w:lang w:val="ru-RU"/>
        </w:rPr>
        <w:t xml:space="preserve"> вызван</w:t>
      </w:r>
      <w:r w:rsidR="006E3F18">
        <w:rPr>
          <w:lang w:val="ru-RU"/>
        </w:rPr>
        <w:t>н</w:t>
      </w:r>
      <w:r w:rsidRPr="006E3F18">
        <w:rPr>
          <w:lang w:val="ru-RU"/>
        </w:rPr>
        <w:t>а</w:t>
      </w:r>
      <w:r w:rsidR="006E3F18">
        <w:rPr>
          <w:lang w:val="ru-RU"/>
        </w:rPr>
        <w:t>я</w:t>
      </w:r>
      <w:r w:rsidRPr="006E3F18">
        <w:rPr>
          <w:lang w:val="ru-RU"/>
        </w:rPr>
        <w:t xml:space="preserve"> тем, что пользователь не смог вовремя</w:t>
      </w:r>
      <w:r w:rsidRPr="006E3F18">
        <w:rPr>
          <w:lang w:val="ru-RU"/>
        </w:rPr>
        <w:t xml:space="preserve"> остановить трактор при появлении предупреждения о неисправности или загорании красной сигнальной лампы на приборе.</w:t>
      </w:r>
    </w:p>
    <w:p w:rsidR="00240425" w:rsidRPr="006E3F18" w:rsidRDefault="00BA5AEF" w:rsidP="00311897">
      <w:pPr>
        <w:pStyle w:val="a"/>
        <w:numPr>
          <w:ilvl w:val="0"/>
          <w:numId w:val="0"/>
        </w:numPr>
        <w:rPr>
          <w:lang w:val="ru-RU"/>
        </w:rPr>
      </w:pPr>
      <w:r w:rsidRPr="006E3F18">
        <w:rPr>
          <w:lang w:val="ru-RU"/>
        </w:rPr>
        <w:t xml:space="preserve">5.3.Неисправности, вызванные несанкционированной модификацией и разборкой тракторов </w:t>
      </w:r>
      <w:r>
        <w:t>YTO</w:t>
      </w:r>
      <w:r w:rsidRPr="006E3F18">
        <w:rPr>
          <w:lang w:val="ru-RU"/>
        </w:rPr>
        <w:t xml:space="preserve"> дилерами и пользователями.</w:t>
      </w:r>
    </w:p>
    <w:p w:rsidR="00240425" w:rsidRPr="006E3F18" w:rsidRDefault="00BA5AEF" w:rsidP="00311897">
      <w:pPr>
        <w:pStyle w:val="a"/>
        <w:numPr>
          <w:ilvl w:val="0"/>
          <w:numId w:val="0"/>
        </w:numPr>
        <w:rPr>
          <w:lang w:val="ru-RU"/>
        </w:rPr>
      </w:pPr>
      <w:r w:rsidRPr="006E3F18">
        <w:rPr>
          <w:lang w:val="ru-RU"/>
        </w:rPr>
        <w:t>5.4.Ущерб, причиненный ди</w:t>
      </w:r>
      <w:r w:rsidRPr="006E3F18">
        <w:rPr>
          <w:lang w:val="ru-RU"/>
        </w:rPr>
        <w:t>лерами и пользователями в результате дорожно-транспортных происшествий, подъема и транспортировки.</w:t>
      </w:r>
    </w:p>
    <w:p w:rsidR="00240425" w:rsidRPr="006E3F18" w:rsidRDefault="00BA5AEF" w:rsidP="00311897">
      <w:pPr>
        <w:pStyle w:val="a"/>
        <w:numPr>
          <w:ilvl w:val="0"/>
          <w:numId w:val="0"/>
        </w:numPr>
        <w:rPr>
          <w:lang w:val="ru-RU"/>
        </w:rPr>
      </w:pPr>
      <w:r w:rsidRPr="006E3F18">
        <w:rPr>
          <w:lang w:val="ru-RU"/>
        </w:rPr>
        <w:t>5.5.Ущерб, причиненный дилерами и пользователями, не соблюдающими правила хранения и технического обслуживания во время хранения трактора.</w:t>
      </w:r>
    </w:p>
    <w:p w:rsidR="00240425" w:rsidRPr="006E3F18" w:rsidRDefault="00BA5AEF" w:rsidP="00311897">
      <w:pPr>
        <w:pStyle w:val="a"/>
        <w:numPr>
          <w:ilvl w:val="0"/>
          <w:numId w:val="0"/>
        </w:numPr>
        <w:rPr>
          <w:lang w:val="ru-RU"/>
        </w:rPr>
      </w:pPr>
      <w:r w:rsidRPr="006E3F18">
        <w:rPr>
          <w:lang w:val="ru-RU"/>
        </w:rPr>
        <w:t>5.6.Повреждения тр</w:t>
      </w:r>
      <w:r w:rsidRPr="006E3F18">
        <w:rPr>
          <w:lang w:val="ru-RU"/>
        </w:rPr>
        <w:t>актора, вызванные внешними силами или человеческим фактором.</w:t>
      </w:r>
    </w:p>
    <w:p w:rsidR="00240425" w:rsidRPr="006E3F18" w:rsidRDefault="00BA5AEF" w:rsidP="00311897">
      <w:pPr>
        <w:pStyle w:val="a"/>
        <w:numPr>
          <w:ilvl w:val="0"/>
          <w:numId w:val="0"/>
        </w:numPr>
        <w:rPr>
          <w:lang w:val="ru-RU"/>
        </w:rPr>
      </w:pPr>
      <w:r w:rsidRPr="006E3F18">
        <w:rPr>
          <w:lang w:val="ru-RU"/>
        </w:rPr>
        <w:t>5.7. За ущерб, причиненный стихийными бедствиями, такими как пожары и наводнения, а также форс-мажорными обстоятельствами, такими как войны.</w:t>
      </w:r>
    </w:p>
    <w:p w:rsidR="00240425" w:rsidRPr="006E3F18" w:rsidRDefault="00BA5AEF" w:rsidP="00311897">
      <w:pPr>
        <w:pStyle w:val="a"/>
        <w:numPr>
          <w:ilvl w:val="0"/>
          <w:numId w:val="0"/>
        </w:numPr>
        <w:rPr>
          <w:lang w:val="ru-RU"/>
        </w:rPr>
      </w:pPr>
      <w:r w:rsidRPr="006E3F18">
        <w:rPr>
          <w:lang w:val="ru-RU"/>
        </w:rPr>
        <w:t xml:space="preserve">6. Право толкования настоящих правил принадлежит </w:t>
      </w:r>
      <w:r>
        <w:t>YTO</w:t>
      </w:r>
      <w:r w:rsidRPr="006E3F18">
        <w:rPr>
          <w:lang w:val="ru-RU"/>
        </w:rPr>
        <w:t xml:space="preserve"> </w:t>
      </w:r>
      <w:r>
        <w:t>INTERNATIONAL</w:t>
      </w:r>
      <w:r w:rsidRPr="006E3F18">
        <w:rPr>
          <w:lang w:val="ru-RU"/>
        </w:rPr>
        <w:t>,</w:t>
      </w:r>
      <w:r>
        <w:t>LTD</w:t>
      </w:r>
      <w:r w:rsidRPr="006E3F18">
        <w:rPr>
          <w:lang w:val="ru-RU"/>
        </w:rPr>
        <w:t>., оно будет введено в действие с 1 января 2024 года.</w:t>
      </w:r>
    </w:p>
    <w:p w:rsidR="00240425" w:rsidRPr="006E3F18" w:rsidRDefault="00BA5AEF" w:rsidP="00311897">
      <w:pPr>
        <w:pStyle w:val="a"/>
        <w:numPr>
          <w:ilvl w:val="0"/>
          <w:numId w:val="0"/>
        </w:numPr>
        <w:rPr>
          <w:lang w:val="ru-RU"/>
        </w:rPr>
      </w:pPr>
      <w:r w:rsidRPr="006E3F18">
        <w:rPr>
          <w:lang w:val="ru-RU"/>
        </w:rPr>
        <w:t xml:space="preserve">7. </w:t>
      </w:r>
      <w:proofErr w:type="gramStart"/>
      <w:r>
        <w:t>CHINA</w:t>
      </w:r>
      <w:r w:rsidRPr="006E3F18">
        <w:rPr>
          <w:lang w:val="ru-RU"/>
        </w:rPr>
        <w:t>-</w:t>
      </w:r>
      <w:r>
        <w:t>AFRICA</w:t>
      </w:r>
      <w:r w:rsidRPr="006E3F18">
        <w:rPr>
          <w:lang w:val="ru-RU"/>
        </w:rPr>
        <w:t xml:space="preserve"> </w:t>
      </w:r>
      <w:r>
        <w:t>MACHINERY</w:t>
      </w:r>
      <w:r w:rsidRPr="006E3F18">
        <w:rPr>
          <w:lang w:val="ru-RU"/>
        </w:rPr>
        <w:t xml:space="preserve"> </w:t>
      </w:r>
      <w:r>
        <w:t>CORP</w:t>
      </w:r>
      <w:r w:rsidRPr="006E3F18">
        <w:rPr>
          <w:lang w:val="ru-RU"/>
        </w:rPr>
        <w:t>.</w:t>
      </w:r>
      <w:r w:rsidRPr="006E3F18">
        <w:rPr>
          <w:rFonts w:hint="eastAsia"/>
          <w:lang w:val="ru-RU"/>
        </w:rPr>
        <w:t xml:space="preserve"> </w:t>
      </w:r>
      <w:r w:rsidRPr="006E3F18">
        <w:rPr>
          <w:lang w:val="ru-RU"/>
        </w:rPr>
        <w:t>также применяет данные правила.</w:t>
      </w:r>
      <w:proofErr w:type="gramEnd"/>
    </w:p>
    <w:p w:rsidR="00240425" w:rsidRPr="006E3F18" w:rsidRDefault="00240425" w:rsidP="00311897">
      <w:pPr>
        <w:pStyle w:val="a"/>
        <w:numPr>
          <w:ilvl w:val="0"/>
          <w:numId w:val="0"/>
        </w:numPr>
        <w:rPr>
          <w:lang w:val="ru-RU"/>
        </w:rPr>
      </w:pPr>
    </w:p>
    <w:p w:rsidR="00240425" w:rsidRPr="006E3F18" w:rsidRDefault="00240425" w:rsidP="00311897">
      <w:pPr>
        <w:pStyle w:val="a"/>
        <w:numPr>
          <w:ilvl w:val="0"/>
          <w:numId w:val="0"/>
        </w:numPr>
        <w:rPr>
          <w:lang w:val="ru-RU"/>
        </w:rPr>
      </w:pPr>
    </w:p>
    <w:p w:rsidR="00240425" w:rsidRDefault="00BA5AEF" w:rsidP="00311897">
      <w:pPr>
        <w:pStyle w:val="a"/>
        <w:numPr>
          <w:ilvl w:val="0"/>
          <w:numId w:val="0"/>
        </w:numPr>
        <w:ind w:firstLineChars="2150" w:firstLine="6020"/>
      </w:pPr>
      <w:r>
        <w:t>YTO INTERNATIONAL</w:t>
      </w:r>
      <w:proofErr w:type="gramStart"/>
      <w:r>
        <w:t>,LTD</w:t>
      </w:r>
      <w:proofErr w:type="gramEnd"/>
      <w:r>
        <w:t>.</w:t>
      </w:r>
    </w:p>
    <w:p w:rsidR="00240425" w:rsidRDefault="00BA5AEF" w:rsidP="00311897">
      <w:pPr>
        <w:pStyle w:val="a"/>
        <w:numPr>
          <w:ilvl w:val="0"/>
          <w:numId w:val="0"/>
        </w:numPr>
        <w:ind w:firstLineChars="2750" w:firstLine="7700"/>
        <w:sectPr w:rsidR="00240425">
          <w:headerReference w:type="default" r:id="rId8"/>
          <w:footerReference w:type="default" r:id="rId9"/>
          <w:pgSz w:w="11906" w:h="16838"/>
          <w:pgMar w:top="1134" w:right="1134" w:bottom="1134" w:left="1134" w:header="851" w:footer="680" w:gutter="0"/>
          <w:cols w:space="425"/>
          <w:docGrid w:linePitch="326"/>
        </w:sectPr>
      </w:pPr>
      <w:r>
        <w:t xml:space="preserve">1 </w:t>
      </w:r>
      <w:proofErr w:type="spellStart"/>
      <w:r>
        <w:t>января</w:t>
      </w:r>
      <w:proofErr w:type="spellEnd"/>
      <w:r>
        <w:t xml:space="preserve"> 2024 г.</w:t>
      </w:r>
    </w:p>
    <w:p w:rsidR="00240425" w:rsidRPr="006E3F18" w:rsidRDefault="00BA5AEF">
      <w:pPr>
        <w:rPr>
          <w:lang w:val="ru-RU"/>
        </w:rPr>
      </w:pPr>
      <w:r w:rsidRPr="006E3F18">
        <w:rPr>
          <w:lang w:val="ru-RU"/>
        </w:rPr>
        <w:lastRenderedPageBreak/>
        <w:t>Приложение: Правила гарантии на детали тракто</w:t>
      </w:r>
      <w:r w:rsidRPr="006E3F18">
        <w:rPr>
          <w:lang w:val="ru-RU"/>
        </w:rPr>
        <w:t xml:space="preserve">ров </w:t>
      </w:r>
      <w:r w:rsidRPr="009F4C0F">
        <w:t>YTO</w:t>
      </w:r>
    </w:p>
    <w:tbl>
      <w:tblPr>
        <w:tblW w:w="14912" w:type="dxa"/>
        <w:tblInd w:w="96" w:type="dxa"/>
        <w:tblLayout w:type="fixed"/>
        <w:tblLook w:val="04A0"/>
      </w:tblPr>
      <w:tblGrid>
        <w:gridCol w:w="776"/>
        <w:gridCol w:w="730"/>
        <w:gridCol w:w="1320"/>
        <w:gridCol w:w="10619"/>
        <w:gridCol w:w="1467"/>
      </w:tblGrid>
      <w:tr w:rsidR="00240425" w:rsidRPr="009F4C0F">
        <w:trPr>
          <w:trHeight w:val="90"/>
          <w:tblHeader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both"/>
              <w:textAlignment w:val="center"/>
              <w:rPr>
                <w:b/>
                <w:bCs/>
                <w:color w:val="000000"/>
                <w:lang w:val="ru-RU"/>
              </w:rPr>
            </w:pPr>
            <w:r w:rsidRPr="006E3F18">
              <w:rPr>
                <w:b/>
                <w:bCs/>
                <w:color w:val="000000"/>
                <w:lang w:val="ru-RU"/>
              </w:rPr>
              <w:t xml:space="preserve"> </w:t>
            </w:r>
            <w:r w:rsidRPr="009F4C0F">
              <w:rPr>
                <w:b/>
                <w:bCs/>
                <w:color w:val="000000"/>
                <w:lang w:val="ru-RU"/>
              </w:rPr>
              <w:t>Номер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425" w:rsidRPr="009F4C0F" w:rsidRDefault="00BA5AEF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 w:rsidRPr="009F4C0F">
              <w:rPr>
                <w:b/>
                <w:bCs/>
                <w:color w:val="000000"/>
                <w:lang w:val="ru-RU"/>
              </w:rPr>
              <w:t>К</w:t>
            </w:r>
            <w:proofErr w:type="spellStart"/>
            <w:r w:rsidRPr="009F4C0F">
              <w:rPr>
                <w:b/>
                <w:bCs/>
                <w:color w:val="000000"/>
                <w:lang/>
              </w:rPr>
              <w:t>атегория</w:t>
            </w:r>
            <w:proofErr w:type="spellEnd"/>
          </w:p>
        </w:tc>
        <w:tc>
          <w:tcPr>
            <w:tcW w:w="10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  <w:rPr>
                <w:b/>
                <w:bCs/>
                <w:color w:val="000000"/>
              </w:rPr>
            </w:pPr>
            <w:proofErr w:type="spellStart"/>
            <w:r w:rsidRPr="009F4C0F">
              <w:rPr>
                <w:b/>
                <w:bCs/>
                <w:color w:val="000000"/>
                <w:lang/>
              </w:rPr>
              <w:t>Наименование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 w:rsidRPr="009F4C0F">
              <w:rPr>
                <w:b/>
                <w:bCs/>
                <w:color w:val="000000"/>
                <w:lang w:val="ru-RU"/>
              </w:rPr>
              <w:t>Г</w:t>
            </w:r>
            <w:proofErr w:type="spellStart"/>
            <w:r w:rsidRPr="009F4C0F">
              <w:rPr>
                <w:b/>
                <w:bCs/>
                <w:color w:val="000000"/>
                <w:lang/>
              </w:rPr>
              <w:t>арантийный</w:t>
            </w:r>
            <w:proofErr w:type="spellEnd"/>
            <w:r w:rsidRPr="009F4C0F">
              <w:rPr>
                <w:b/>
                <w:bCs/>
                <w:color w:val="000000"/>
                <w:lang/>
              </w:rPr>
              <w:t xml:space="preserve"> </w:t>
            </w:r>
            <w:proofErr w:type="spellStart"/>
            <w:r w:rsidRPr="009F4C0F">
              <w:rPr>
                <w:b/>
                <w:bCs/>
                <w:color w:val="000000"/>
                <w:lang/>
              </w:rPr>
              <w:t>срок</w:t>
            </w:r>
            <w:proofErr w:type="spellEnd"/>
          </w:p>
        </w:tc>
      </w:tr>
      <w:tr w:rsidR="00240425" w:rsidRPr="009F4C0F">
        <w:trPr>
          <w:trHeight w:val="23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  <w:rPr>
                <w:color w:val="000000"/>
              </w:rPr>
            </w:pPr>
            <w:r w:rsidRPr="009F4C0F">
              <w:rPr>
                <w:color w:val="000000"/>
                <w:lang/>
              </w:rPr>
              <w:t>1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  <w:rPr>
                <w:color w:val="000000"/>
              </w:rPr>
            </w:pPr>
            <w:proofErr w:type="spellStart"/>
            <w:r w:rsidRPr="009F4C0F">
              <w:rPr>
                <w:color w:val="000000"/>
                <w:lang/>
              </w:rPr>
              <w:t>Тип</w:t>
            </w:r>
            <w:proofErr w:type="spellEnd"/>
            <w:r w:rsidRPr="009F4C0F">
              <w:rPr>
                <w:color w:val="000000"/>
                <w:lang/>
              </w:rPr>
              <w:t xml:space="preserve"> </w:t>
            </w:r>
            <w:proofErr w:type="spellStart"/>
            <w:r w:rsidRPr="009F4C0F">
              <w:rPr>
                <w:color w:val="000000"/>
                <w:lang/>
              </w:rPr>
              <w:t>корпуса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  <w:rPr>
                <w:color w:val="000000"/>
              </w:rPr>
            </w:pPr>
            <w:proofErr w:type="spellStart"/>
            <w:r w:rsidRPr="009F4C0F">
              <w:rPr>
                <w:lang w:val="ru-RU"/>
              </w:rPr>
              <w:t>ш</w:t>
            </w:r>
            <w:r w:rsidRPr="009F4C0F">
              <w:t>асси</w:t>
            </w:r>
            <w:proofErr w:type="spellEnd"/>
          </w:p>
        </w:tc>
        <w:tc>
          <w:tcPr>
            <w:tcW w:w="10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6E3F18" w:rsidRDefault="00BA5AEF">
            <w:pPr>
              <w:textAlignment w:val="center"/>
              <w:rPr>
                <w:lang w:val="ru-RU"/>
              </w:rPr>
            </w:pPr>
            <w:proofErr w:type="gramStart"/>
            <w:r w:rsidRPr="006E3F18">
              <w:rPr>
                <w:lang w:val="ru-RU"/>
              </w:rPr>
              <w:t xml:space="preserve">Картер переднего моста, коробка передач, верхняя крышка коробки передач, раздаточная коробка, задний мост, главная передача, тормоза, дифференциал, </w:t>
            </w:r>
            <w:proofErr w:type="spellStart"/>
            <w:r w:rsidRPr="006E3F18">
              <w:rPr>
                <w:lang w:val="ru-RU"/>
              </w:rPr>
              <w:t>гидрокомпенсатор</w:t>
            </w:r>
            <w:proofErr w:type="spellEnd"/>
            <w:r w:rsidRPr="006E3F18">
              <w:rPr>
                <w:lang w:val="ru-RU"/>
              </w:rPr>
              <w:t>, коробка отбора</w:t>
            </w:r>
            <w:r w:rsidRPr="006E3F18">
              <w:rPr>
                <w:lang w:val="ru-RU"/>
              </w:rPr>
              <w:t xml:space="preserve"> мощности, опора изогнутой тяги, опора нижней рулевой тяги, сцепление</w:t>
            </w:r>
            <w:proofErr w:type="gram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</w:pPr>
            <w:r w:rsidRPr="009F4C0F">
              <w:rPr>
                <w:lang/>
              </w:rPr>
              <w:t>24</w:t>
            </w:r>
            <w:r w:rsidRPr="009F4C0F">
              <w:rPr>
                <w:lang w:val="ru-RU"/>
              </w:rPr>
              <w:t xml:space="preserve"> </w:t>
            </w:r>
            <w:proofErr w:type="spellStart"/>
            <w:r w:rsidRPr="009F4C0F">
              <w:rPr>
                <w:color w:val="000000"/>
                <w:lang/>
              </w:rPr>
              <w:t>месяца</w:t>
            </w:r>
            <w:proofErr w:type="spellEnd"/>
          </w:p>
        </w:tc>
      </w:tr>
      <w:tr w:rsidR="00240425" w:rsidRPr="009F4C0F">
        <w:trPr>
          <w:trHeight w:val="23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  <w:rPr>
                <w:color w:val="000000"/>
              </w:rPr>
            </w:pPr>
            <w:proofErr w:type="spellStart"/>
            <w:r w:rsidRPr="009F4C0F">
              <w:t>двигатель</w:t>
            </w:r>
            <w:proofErr w:type="spellEnd"/>
          </w:p>
        </w:tc>
        <w:tc>
          <w:tcPr>
            <w:tcW w:w="10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6E3F18" w:rsidRDefault="00BA5AEF">
            <w:pPr>
              <w:textAlignment w:val="center"/>
              <w:rPr>
                <w:lang w:val="ru-RU"/>
              </w:rPr>
            </w:pPr>
            <w:r w:rsidRPr="006E3F18">
              <w:rPr>
                <w:lang w:val="ru-RU"/>
              </w:rPr>
              <w:t>Корпус, головка блока цилиндров, маховик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</w:pPr>
            <w:r w:rsidRPr="009F4C0F">
              <w:rPr>
                <w:lang/>
              </w:rPr>
              <w:t>24</w:t>
            </w:r>
            <w:r w:rsidRPr="009F4C0F">
              <w:rPr>
                <w:lang w:val="ru-RU"/>
              </w:rPr>
              <w:t xml:space="preserve"> </w:t>
            </w:r>
            <w:proofErr w:type="spellStart"/>
            <w:r w:rsidRPr="009F4C0F">
              <w:rPr>
                <w:color w:val="000000"/>
                <w:lang/>
              </w:rPr>
              <w:t>месяца</w:t>
            </w:r>
            <w:proofErr w:type="spellEnd"/>
          </w:p>
        </w:tc>
      </w:tr>
      <w:tr w:rsidR="00240425" w:rsidRPr="009F4C0F">
        <w:trPr>
          <w:trHeight w:val="23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rPr>
                <w:color w:val="000000"/>
              </w:rPr>
            </w:pPr>
          </w:p>
        </w:tc>
        <w:tc>
          <w:tcPr>
            <w:tcW w:w="10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6E3F18" w:rsidRDefault="00BA5AEF">
            <w:pPr>
              <w:textAlignment w:val="center"/>
              <w:rPr>
                <w:lang w:val="ru-RU"/>
              </w:rPr>
            </w:pPr>
            <w:r w:rsidRPr="006E3F18">
              <w:rPr>
                <w:lang w:val="ru-RU"/>
              </w:rPr>
              <w:t xml:space="preserve">Корпус коробки передач, крышка камеры коробки передач, масляный поддон, корпус маховика, корпус заднего </w:t>
            </w:r>
            <w:r w:rsidRPr="006E3F18">
              <w:rPr>
                <w:lang w:val="ru-RU"/>
              </w:rPr>
              <w:t>сальника, впускная труба, выхлопная труба, корпус термостата, крышка термостата, крышка камеры толкателя, крышка головки блока цилиндров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  <w:rPr>
                <w:lang w:val="ru-RU"/>
              </w:rPr>
            </w:pPr>
            <w:r w:rsidRPr="009F4C0F">
              <w:rPr>
                <w:lang/>
              </w:rPr>
              <w:t>12</w:t>
            </w:r>
            <w:r w:rsidRPr="009F4C0F">
              <w:rPr>
                <w:lang w:val="ru-RU"/>
              </w:rPr>
              <w:t xml:space="preserve"> </w:t>
            </w:r>
            <w:proofErr w:type="spellStart"/>
            <w:r w:rsidRPr="009F4C0F">
              <w:rPr>
                <w:color w:val="000000"/>
                <w:lang/>
              </w:rPr>
              <w:t>месяц</w:t>
            </w:r>
            <w:proofErr w:type="spellEnd"/>
            <w:r w:rsidRPr="009F4C0F">
              <w:rPr>
                <w:color w:val="000000"/>
                <w:lang w:val="ru-RU"/>
              </w:rPr>
              <w:t>ев</w:t>
            </w:r>
          </w:p>
        </w:tc>
      </w:tr>
      <w:tr w:rsidR="00240425" w:rsidRPr="009F4C0F">
        <w:trPr>
          <w:trHeight w:val="23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  <w:rPr>
                <w:color w:val="000000"/>
              </w:rPr>
            </w:pPr>
            <w:r w:rsidRPr="009F4C0F">
              <w:rPr>
                <w:color w:val="000000"/>
                <w:lang/>
              </w:rPr>
              <w:t>2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  <w:rPr>
                <w:color w:val="000000"/>
              </w:rPr>
            </w:pPr>
            <w:proofErr w:type="spellStart"/>
            <w:r w:rsidRPr="009F4C0F">
              <w:rPr>
                <w:color w:val="000000"/>
                <w:lang/>
              </w:rPr>
              <w:t>Вал-шестерня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  <w:rPr>
                <w:color w:val="000000"/>
              </w:rPr>
            </w:pPr>
            <w:proofErr w:type="spellStart"/>
            <w:r w:rsidRPr="009F4C0F">
              <w:t>коробка</w:t>
            </w:r>
            <w:proofErr w:type="spellEnd"/>
            <w:r w:rsidRPr="009F4C0F">
              <w:t xml:space="preserve"> </w:t>
            </w:r>
            <w:proofErr w:type="spellStart"/>
            <w:r w:rsidRPr="009F4C0F">
              <w:t>передач</w:t>
            </w:r>
            <w:proofErr w:type="spellEnd"/>
          </w:p>
        </w:tc>
        <w:tc>
          <w:tcPr>
            <w:tcW w:w="10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6E3F18" w:rsidRDefault="00BA5AEF">
            <w:pPr>
              <w:textAlignment w:val="center"/>
              <w:rPr>
                <w:lang w:val="ru-RU"/>
              </w:rPr>
            </w:pPr>
            <w:proofErr w:type="gramStart"/>
            <w:r w:rsidRPr="006E3F18">
              <w:rPr>
                <w:lang w:val="ru-RU"/>
              </w:rPr>
              <w:t>Шестерни, валы-шестерни, головки выходных валов, синхронизаторы, зацепляющие</w:t>
            </w:r>
            <w:r w:rsidRPr="006E3F18">
              <w:rPr>
                <w:lang w:val="ru-RU"/>
              </w:rPr>
              <w:t xml:space="preserve"> втулки, скользящие тяги</w:t>
            </w:r>
            <w:r w:rsidRPr="009F4C0F">
              <w:rPr>
                <w:lang w:val="ru-RU"/>
              </w:rPr>
              <w:t>,</w:t>
            </w:r>
            <w:r w:rsidRPr="006E3F18">
              <w:rPr>
                <w:lang w:val="ru-RU"/>
              </w:rPr>
              <w:t xml:space="preserve"> арретир</w:t>
            </w:r>
            <w:proofErr w:type="gram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</w:pPr>
            <w:r w:rsidRPr="009F4C0F">
              <w:rPr>
                <w:lang/>
              </w:rPr>
              <w:t>24</w:t>
            </w:r>
            <w:r w:rsidRPr="009F4C0F">
              <w:rPr>
                <w:lang w:val="ru-RU"/>
              </w:rPr>
              <w:t xml:space="preserve"> </w:t>
            </w:r>
            <w:proofErr w:type="spellStart"/>
            <w:r w:rsidRPr="009F4C0F">
              <w:rPr>
                <w:color w:val="000000"/>
                <w:lang/>
              </w:rPr>
              <w:t>месяца</w:t>
            </w:r>
            <w:proofErr w:type="spellEnd"/>
          </w:p>
        </w:tc>
      </w:tr>
      <w:tr w:rsidR="00240425" w:rsidRPr="009F4C0F">
        <w:trPr>
          <w:trHeight w:val="23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  <w:rPr>
                <w:color w:val="000000"/>
              </w:rPr>
            </w:pPr>
            <w:proofErr w:type="spellStart"/>
            <w:r w:rsidRPr="009F4C0F">
              <w:t>двигатель</w:t>
            </w:r>
            <w:proofErr w:type="spellEnd"/>
          </w:p>
        </w:tc>
        <w:tc>
          <w:tcPr>
            <w:tcW w:w="10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6E3F18" w:rsidRDefault="00BA5AEF">
            <w:pPr>
              <w:textAlignment w:val="center"/>
              <w:rPr>
                <w:lang w:val="ru-RU"/>
              </w:rPr>
            </w:pPr>
            <w:r w:rsidRPr="006E3F18">
              <w:rPr>
                <w:lang w:val="ru-RU"/>
              </w:rPr>
              <w:t>Коленчатый вал, распределительный вал, уравновешивающий вал, вал промежуточной шестерни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</w:pPr>
            <w:r w:rsidRPr="009F4C0F">
              <w:rPr>
                <w:lang/>
              </w:rPr>
              <w:t>12</w:t>
            </w:r>
            <w:r w:rsidRPr="009F4C0F">
              <w:rPr>
                <w:lang w:val="ru-RU"/>
              </w:rPr>
              <w:t xml:space="preserve"> </w:t>
            </w:r>
            <w:proofErr w:type="spellStart"/>
            <w:r w:rsidRPr="009F4C0F">
              <w:rPr>
                <w:color w:val="000000"/>
                <w:lang/>
              </w:rPr>
              <w:t>месяц</w:t>
            </w:r>
            <w:proofErr w:type="spellEnd"/>
            <w:r w:rsidRPr="009F4C0F">
              <w:rPr>
                <w:color w:val="000000"/>
                <w:lang w:val="ru-RU"/>
              </w:rPr>
              <w:t>ев</w:t>
            </w:r>
          </w:p>
        </w:tc>
      </w:tr>
      <w:tr w:rsidR="00240425" w:rsidRPr="009F4C0F">
        <w:trPr>
          <w:trHeight w:val="23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  <w:rPr>
                <w:color w:val="000000"/>
              </w:rPr>
            </w:pPr>
            <w:r w:rsidRPr="009F4C0F">
              <w:rPr>
                <w:color w:val="000000"/>
                <w:lang/>
              </w:rPr>
              <w:t>3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  <w:rPr>
                <w:color w:val="000000"/>
              </w:rPr>
            </w:pPr>
            <w:proofErr w:type="spellStart"/>
            <w:r w:rsidRPr="009F4C0F">
              <w:rPr>
                <w:color w:val="000000"/>
                <w:lang/>
              </w:rPr>
              <w:t>Класс</w:t>
            </w:r>
            <w:proofErr w:type="spellEnd"/>
            <w:r w:rsidRPr="009F4C0F">
              <w:rPr>
                <w:color w:val="000000"/>
                <w:lang/>
              </w:rPr>
              <w:t xml:space="preserve"> </w:t>
            </w:r>
            <w:proofErr w:type="spellStart"/>
            <w:r w:rsidRPr="009F4C0F">
              <w:rPr>
                <w:color w:val="000000"/>
                <w:lang/>
              </w:rPr>
              <w:t>сборки</w:t>
            </w:r>
            <w:proofErr w:type="spellEnd"/>
            <w:r w:rsidRPr="009F4C0F">
              <w:rPr>
                <w:color w:val="000000"/>
                <w:lang/>
              </w:rPr>
              <w:t xml:space="preserve"> </w:t>
            </w:r>
            <w:proofErr w:type="spellStart"/>
            <w:r w:rsidRPr="009F4C0F">
              <w:rPr>
                <w:color w:val="000000"/>
                <w:lang/>
              </w:rPr>
              <w:t>или</w:t>
            </w:r>
            <w:proofErr w:type="spellEnd"/>
            <w:r w:rsidRPr="009F4C0F">
              <w:rPr>
                <w:color w:val="000000"/>
                <w:lang/>
              </w:rPr>
              <w:t xml:space="preserve"> </w:t>
            </w:r>
            <w:proofErr w:type="spellStart"/>
            <w:r w:rsidRPr="009F4C0F">
              <w:rPr>
                <w:color w:val="000000"/>
                <w:lang/>
              </w:rPr>
              <w:t>компонента</w:t>
            </w:r>
            <w:proofErr w:type="spellEnd"/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</w:pPr>
            <w:proofErr w:type="spellStart"/>
            <w:r w:rsidRPr="009F4C0F">
              <w:t>двигатель</w:t>
            </w:r>
            <w:proofErr w:type="spellEnd"/>
          </w:p>
          <w:p w:rsidR="00240425" w:rsidRPr="009F4C0F" w:rsidRDefault="00240425">
            <w:pPr>
              <w:jc w:val="center"/>
              <w:textAlignment w:val="center"/>
            </w:pPr>
          </w:p>
        </w:tc>
        <w:tc>
          <w:tcPr>
            <w:tcW w:w="10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6E3F18" w:rsidRDefault="00BA5AEF">
            <w:pPr>
              <w:textAlignment w:val="center"/>
              <w:rPr>
                <w:lang w:val="ru-RU"/>
              </w:rPr>
            </w:pPr>
            <w:r w:rsidRPr="006E3F18">
              <w:rPr>
                <w:lang w:val="ru-RU"/>
              </w:rPr>
              <w:t xml:space="preserve">Топливный насос высокого давления, маслоперекачивающий </w:t>
            </w:r>
            <w:r w:rsidRPr="006E3F18">
              <w:rPr>
                <w:lang w:val="ru-RU"/>
              </w:rPr>
              <w:t xml:space="preserve">насос, водяной насос, стартер, генератор, масляный насос, нагнетатель, радиатор, </w:t>
            </w:r>
            <w:proofErr w:type="spellStart"/>
            <w:r w:rsidRPr="006E3F18">
              <w:rPr>
                <w:lang w:val="ru-RU"/>
              </w:rPr>
              <w:t>интеркулер</w:t>
            </w:r>
            <w:proofErr w:type="spellEnd"/>
            <w:r w:rsidRPr="006E3F18">
              <w:rPr>
                <w:lang w:val="ru-RU"/>
              </w:rPr>
              <w:t xml:space="preserve">, охладитель </w:t>
            </w:r>
            <w:r w:rsidRPr="009F4C0F">
              <w:rPr>
                <w:lang/>
              </w:rPr>
              <w:t>EGR</w:t>
            </w:r>
            <w:r w:rsidRPr="006E3F18">
              <w:rPr>
                <w:lang w:val="ru-RU"/>
              </w:rPr>
              <w:t xml:space="preserve">, масляный радиатор, масляный радиатор, масляный фильтр; электронный блок управления </w:t>
            </w:r>
            <w:r w:rsidRPr="009F4C0F">
              <w:rPr>
                <w:lang/>
              </w:rPr>
              <w:t>ECU</w:t>
            </w:r>
            <w:r w:rsidRPr="006E3F18">
              <w:rPr>
                <w:lang w:val="ru-RU"/>
              </w:rPr>
              <w:t xml:space="preserve">, насос с электронным управлением </w:t>
            </w:r>
            <w:r w:rsidRPr="009F4C0F">
              <w:rPr>
                <w:lang/>
              </w:rPr>
              <w:t>EUP</w:t>
            </w:r>
            <w:r w:rsidRPr="006E3F18">
              <w:rPr>
                <w:lang w:val="ru-RU"/>
              </w:rPr>
              <w:t xml:space="preserve">, клапан </w:t>
            </w:r>
            <w:r w:rsidRPr="009F4C0F">
              <w:rPr>
                <w:lang/>
              </w:rPr>
              <w:t>EGR</w:t>
            </w:r>
            <w:r w:rsidRPr="006E3F18">
              <w:rPr>
                <w:lang w:val="ru-RU"/>
              </w:rPr>
              <w:t xml:space="preserve"> , трубка </w:t>
            </w:r>
            <w:r w:rsidRPr="009F4C0F">
              <w:rPr>
                <w:lang/>
              </w:rPr>
              <w:t>Co</w:t>
            </w:r>
            <w:r w:rsidRPr="009F4C0F">
              <w:rPr>
                <w:lang/>
              </w:rPr>
              <w:t>mmon</w:t>
            </w:r>
            <w:r w:rsidRPr="006E3F18">
              <w:rPr>
                <w:lang w:val="ru-RU"/>
              </w:rPr>
              <w:t xml:space="preserve"> </w:t>
            </w:r>
            <w:r w:rsidRPr="009F4C0F">
              <w:rPr>
                <w:lang/>
              </w:rPr>
              <w:t>Rail</w:t>
            </w:r>
            <w:r w:rsidRPr="006E3F18">
              <w:rPr>
                <w:lang w:val="ru-RU"/>
              </w:rPr>
              <w:t>, клапан ограничения давления, воздушный компрессор, глушитель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</w:pPr>
            <w:r w:rsidRPr="009F4C0F">
              <w:rPr>
                <w:lang/>
              </w:rPr>
              <w:t>12</w:t>
            </w:r>
            <w:r w:rsidRPr="009F4C0F">
              <w:rPr>
                <w:lang w:val="ru-RU"/>
              </w:rPr>
              <w:t xml:space="preserve"> </w:t>
            </w:r>
            <w:proofErr w:type="spellStart"/>
            <w:r w:rsidRPr="009F4C0F">
              <w:rPr>
                <w:color w:val="000000"/>
                <w:lang/>
              </w:rPr>
              <w:t>месяц</w:t>
            </w:r>
            <w:proofErr w:type="spellEnd"/>
            <w:r w:rsidRPr="009F4C0F">
              <w:rPr>
                <w:color w:val="000000"/>
                <w:lang w:val="ru-RU"/>
              </w:rPr>
              <w:t>ев</w:t>
            </w:r>
          </w:p>
        </w:tc>
      </w:tr>
      <w:tr w:rsidR="00240425" w:rsidRPr="009F4C0F">
        <w:trPr>
          <w:trHeight w:val="23"/>
        </w:trPr>
        <w:tc>
          <w:tcPr>
            <w:tcW w:w="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textAlignment w:val="center"/>
              <w:rPr>
                <w:color w:val="000000"/>
                <w:lang/>
              </w:rPr>
            </w:pPr>
          </w:p>
        </w:tc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textAlignment w:val="center"/>
              <w:rPr>
                <w:color w:val="000000"/>
                <w:lang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textAlignment w:val="center"/>
              <w:rPr>
                <w:color w:val="000000"/>
                <w:lang/>
              </w:rPr>
            </w:pPr>
          </w:p>
        </w:tc>
        <w:tc>
          <w:tcPr>
            <w:tcW w:w="10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6E3F18" w:rsidRDefault="00BA5AEF">
            <w:pPr>
              <w:textAlignment w:val="center"/>
              <w:rPr>
                <w:lang w:val="ru-RU"/>
              </w:rPr>
            </w:pPr>
            <w:r w:rsidRPr="006E3F18">
              <w:rPr>
                <w:lang w:val="ru-RU"/>
              </w:rPr>
              <w:t>Механические компоненты шатуна, узел коромысла клапана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  <w:rPr>
                <w:lang/>
              </w:rPr>
            </w:pPr>
            <w:r w:rsidRPr="009F4C0F">
              <w:rPr>
                <w:lang/>
              </w:rPr>
              <w:t>12</w:t>
            </w:r>
            <w:r w:rsidRPr="009F4C0F">
              <w:rPr>
                <w:lang w:val="ru-RU"/>
              </w:rPr>
              <w:t xml:space="preserve"> </w:t>
            </w:r>
            <w:proofErr w:type="spellStart"/>
            <w:r w:rsidRPr="009F4C0F">
              <w:rPr>
                <w:color w:val="000000"/>
                <w:lang/>
              </w:rPr>
              <w:t>месяц</w:t>
            </w:r>
            <w:proofErr w:type="spellEnd"/>
            <w:r w:rsidRPr="009F4C0F">
              <w:rPr>
                <w:color w:val="000000"/>
                <w:lang w:val="ru-RU"/>
              </w:rPr>
              <w:t>ев</w:t>
            </w:r>
          </w:p>
        </w:tc>
      </w:tr>
      <w:tr w:rsidR="00240425" w:rsidRPr="009F4C0F">
        <w:trPr>
          <w:trHeight w:val="23"/>
        </w:trPr>
        <w:tc>
          <w:tcPr>
            <w:tcW w:w="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  <w:rPr>
                <w:color w:val="000000"/>
                <w:lang/>
              </w:rPr>
            </w:pPr>
            <w:proofErr w:type="spellStart"/>
            <w:r w:rsidRPr="009F4C0F">
              <w:t>кондиционер</w:t>
            </w:r>
            <w:proofErr w:type="spellEnd"/>
          </w:p>
        </w:tc>
        <w:tc>
          <w:tcPr>
            <w:tcW w:w="10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6E3F18" w:rsidRDefault="00BA5AEF">
            <w:pPr>
              <w:textAlignment w:val="center"/>
              <w:rPr>
                <w:lang w:val="ru-RU"/>
              </w:rPr>
            </w:pPr>
            <w:r w:rsidRPr="006E3F18">
              <w:rPr>
                <w:lang w:val="ru-RU"/>
              </w:rPr>
              <w:t>Компрессор кондиционера, конденсатор кондиционера, испаритель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  <w:rPr>
                <w:lang/>
              </w:rPr>
            </w:pPr>
            <w:r w:rsidRPr="009F4C0F">
              <w:rPr>
                <w:lang/>
              </w:rPr>
              <w:t>12</w:t>
            </w:r>
            <w:r w:rsidRPr="009F4C0F">
              <w:rPr>
                <w:lang w:val="ru-RU"/>
              </w:rPr>
              <w:t xml:space="preserve"> </w:t>
            </w:r>
            <w:proofErr w:type="spellStart"/>
            <w:r w:rsidRPr="009F4C0F">
              <w:rPr>
                <w:color w:val="000000"/>
                <w:lang/>
              </w:rPr>
              <w:t>месяц</w:t>
            </w:r>
            <w:proofErr w:type="spellEnd"/>
            <w:r w:rsidRPr="009F4C0F">
              <w:rPr>
                <w:color w:val="000000"/>
                <w:lang w:val="ru-RU"/>
              </w:rPr>
              <w:t>ев</w:t>
            </w:r>
          </w:p>
        </w:tc>
      </w:tr>
      <w:tr w:rsidR="00240425" w:rsidRPr="009F4C0F">
        <w:trPr>
          <w:trHeight w:val="23"/>
        </w:trPr>
        <w:tc>
          <w:tcPr>
            <w:tcW w:w="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  <w:rPr>
                <w:color w:val="000000"/>
              </w:rPr>
            </w:pPr>
            <w:proofErr w:type="spellStart"/>
            <w:r w:rsidRPr="009F4C0F">
              <w:t>бак</w:t>
            </w:r>
            <w:proofErr w:type="spellEnd"/>
          </w:p>
        </w:tc>
        <w:tc>
          <w:tcPr>
            <w:tcW w:w="10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6E3F18" w:rsidRDefault="00BA5AEF">
            <w:pPr>
              <w:textAlignment w:val="center"/>
              <w:rPr>
                <w:lang w:val="ru-RU"/>
              </w:rPr>
            </w:pPr>
            <w:r w:rsidRPr="006E3F18">
              <w:rPr>
                <w:lang w:val="ru-RU"/>
              </w:rPr>
              <w:t xml:space="preserve">Топливный бак, </w:t>
            </w:r>
            <w:proofErr w:type="spellStart"/>
            <w:r w:rsidRPr="006E3F18">
              <w:rPr>
                <w:lang w:val="ru-RU"/>
              </w:rPr>
              <w:t>гидробак</w:t>
            </w:r>
            <w:proofErr w:type="spellEnd"/>
            <w:r w:rsidRPr="006E3F18">
              <w:rPr>
                <w:lang w:val="ru-RU"/>
              </w:rPr>
              <w:t>, бак рулевого управления, тормозной бак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</w:pPr>
            <w:r w:rsidRPr="009F4C0F">
              <w:rPr>
                <w:lang/>
              </w:rPr>
              <w:t>12</w:t>
            </w:r>
            <w:r w:rsidRPr="009F4C0F">
              <w:rPr>
                <w:lang w:val="ru-RU"/>
              </w:rPr>
              <w:t xml:space="preserve"> </w:t>
            </w:r>
            <w:proofErr w:type="spellStart"/>
            <w:r w:rsidRPr="009F4C0F">
              <w:rPr>
                <w:color w:val="000000"/>
                <w:lang/>
              </w:rPr>
              <w:t>месяц</w:t>
            </w:r>
            <w:proofErr w:type="spellEnd"/>
            <w:r w:rsidRPr="009F4C0F">
              <w:rPr>
                <w:color w:val="000000"/>
                <w:lang w:val="ru-RU"/>
              </w:rPr>
              <w:t>ев</w:t>
            </w:r>
          </w:p>
        </w:tc>
      </w:tr>
      <w:tr w:rsidR="00240425" w:rsidRPr="009F4C0F">
        <w:trPr>
          <w:trHeight w:val="23"/>
        </w:trPr>
        <w:tc>
          <w:tcPr>
            <w:tcW w:w="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  <w:rPr>
                <w:color w:val="000000"/>
              </w:rPr>
            </w:pPr>
            <w:r w:rsidRPr="009F4C0F">
              <w:rPr>
                <w:lang w:val="ru-RU"/>
              </w:rPr>
              <w:t>г</w:t>
            </w:r>
            <w:proofErr w:type="spellStart"/>
            <w:r w:rsidRPr="009F4C0F">
              <w:t>идравлические</w:t>
            </w:r>
            <w:proofErr w:type="spellEnd"/>
            <w:r w:rsidRPr="009F4C0F">
              <w:t xml:space="preserve"> </w:t>
            </w:r>
            <w:proofErr w:type="spellStart"/>
            <w:r w:rsidRPr="009F4C0F">
              <w:t>компоненты</w:t>
            </w:r>
            <w:proofErr w:type="spellEnd"/>
          </w:p>
        </w:tc>
        <w:tc>
          <w:tcPr>
            <w:tcW w:w="10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6E3F18" w:rsidRDefault="00BA5AEF">
            <w:pPr>
              <w:textAlignment w:val="center"/>
              <w:rPr>
                <w:lang w:val="ru-RU"/>
              </w:rPr>
            </w:pPr>
            <w:proofErr w:type="gramStart"/>
            <w:r w:rsidRPr="006E3F18">
              <w:rPr>
                <w:lang w:val="ru-RU"/>
              </w:rPr>
              <w:t xml:space="preserve">Шестеренчатый насос, тормозной насос, насос рулевого управления, рулевой механизм, многоходовой клапан, распределитель, подъемный цилиндр, </w:t>
            </w:r>
            <w:r w:rsidRPr="006E3F18">
              <w:rPr>
                <w:lang w:val="ru-RU"/>
              </w:rPr>
              <w:t>вспомогательный подъемный цилиндр, подъемный цилиндр двойного действия, рулевой цилиндр, главный насос сцепления, усилитель сцепления, быстросменный шарнир гидравлического выхода, гидравлический металлическая масляная труба</w:t>
            </w:r>
            <w:proofErr w:type="gram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</w:pPr>
            <w:r w:rsidRPr="009F4C0F">
              <w:rPr>
                <w:lang/>
              </w:rPr>
              <w:t>12</w:t>
            </w:r>
            <w:r w:rsidRPr="009F4C0F">
              <w:rPr>
                <w:lang w:val="ru-RU"/>
              </w:rPr>
              <w:t xml:space="preserve"> </w:t>
            </w:r>
            <w:proofErr w:type="spellStart"/>
            <w:r w:rsidRPr="009F4C0F">
              <w:rPr>
                <w:color w:val="000000"/>
                <w:lang/>
              </w:rPr>
              <w:t>месяц</w:t>
            </w:r>
            <w:proofErr w:type="spellEnd"/>
            <w:r w:rsidRPr="009F4C0F">
              <w:rPr>
                <w:color w:val="000000"/>
                <w:lang w:val="ru-RU"/>
              </w:rPr>
              <w:t>ев</w:t>
            </w:r>
          </w:p>
        </w:tc>
      </w:tr>
      <w:tr w:rsidR="00240425" w:rsidRPr="009F4C0F">
        <w:trPr>
          <w:trHeight w:val="23"/>
        </w:trPr>
        <w:tc>
          <w:tcPr>
            <w:tcW w:w="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</w:pPr>
            <w:proofErr w:type="spellStart"/>
            <w:r w:rsidRPr="009F4C0F">
              <w:t>другой</w:t>
            </w:r>
            <w:proofErr w:type="spellEnd"/>
          </w:p>
          <w:p w:rsidR="00240425" w:rsidRPr="009F4C0F" w:rsidRDefault="00240425">
            <w:pPr>
              <w:jc w:val="center"/>
              <w:textAlignment w:val="center"/>
            </w:pPr>
          </w:p>
          <w:p w:rsidR="00240425" w:rsidRPr="009F4C0F" w:rsidRDefault="00240425">
            <w:pPr>
              <w:jc w:val="center"/>
              <w:textAlignment w:val="center"/>
            </w:pPr>
          </w:p>
        </w:tc>
        <w:tc>
          <w:tcPr>
            <w:tcW w:w="10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6E3F18" w:rsidRDefault="00BA5AEF">
            <w:pPr>
              <w:textAlignment w:val="center"/>
              <w:rPr>
                <w:lang w:val="ru-RU"/>
              </w:rPr>
            </w:pPr>
            <w:r w:rsidRPr="006E3F18">
              <w:rPr>
                <w:lang w:val="ru-RU"/>
              </w:rPr>
              <w:t xml:space="preserve">Сборка </w:t>
            </w:r>
            <w:r w:rsidRPr="006E3F18">
              <w:rPr>
                <w:lang w:val="ru-RU"/>
              </w:rPr>
              <w:t>диска со спицами и обода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</w:pPr>
            <w:r w:rsidRPr="009F4C0F">
              <w:rPr>
                <w:lang/>
              </w:rPr>
              <w:t>24</w:t>
            </w:r>
            <w:r w:rsidRPr="009F4C0F">
              <w:rPr>
                <w:lang w:val="ru-RU"/>
              </w:rPr>
              <w:t xml:space="preserve"> </w:t>
            </w:r>
            <w:proofErr w:type="spellStart"/>
            <w:r w:rsidRPr="009F4C0F">
              <w:rPr>
                <w:color w:val="000000"/>
                <w:lang/>
              </w:rPr>
              <w:t>месяца</w:t>
            </w:r>
            <w:proofErr w:type="spellEnd"/>
          </w:p>
        </w:tc>
      </w:tr>
      <w:tr w:rsidR="00240425" w:rsidRPr="009F4C0F">
        <w:trPr>
          <w:trHeight w:val="23"/>
        </w:trPr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0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textAlignment w:val="center"/>
              <w:rPr>
                <w:lang/>
              </w:rPr>
            </w:pPr>
            <w:proofErr w:type="spellStart"/>
            <w:r w:rsidRPr="009F4C0F">
              <w:rPr>
                <w:lang/>
              </w:rPr>
              <w:t>Сцепление</w:t>
            </w:r>
            <w:proofErr w:type="spellEnd"/>
            <w:r w:rsidRPr="009F4C0F">
              <w:rPr>
                <w:lang/>
              </w:rPr>
              <w:t xml:space="preserve"> в </w:t>
            </w:r>
            <w:proofErr w:type="spellStart"/>
            <w:r w:rsidRPr="009F4C0F">
              <w:rPr>
                <w:lang/>
              </w:rPr>
              <w:t>сборе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  <w:rPr>
                <w:lang/>
              </w:rPr>
            </w:pPr>
            <w:r w:rsidRPr="009F4C0F">
              <w:rPr>
                <w:lang/>
              </w:rPr>
              <w:t>12</w:t>
            </w:r>
            <w:r w:rsidRPr="009F4C0F">
              <w:rPr>
                <w:lang w:val="ru-RU"/>
              </w:rPr>
              <w:t xml:space="preserve"> </w:t>
            </w:r>
            <w:proofErr w:type="spellStart"/>
            <w:r w:rsidRPr="009F4C0F">
              <w:rPr>
                <w:color w:val="000000"/>
                <w:lang/>
              </w:rPr>
              <w:t>месяц</w:t>
            </w:r>
            <w:proofErr w:type="spellEnd"/>
            <w:r w:rsidRPr="009F4C0F">
              <w:rPr>
                <w:color w:val="000000"/>
                <w:lang w:val="ru-RU"/>
              </w:rPr>
              <w:t>ев</w:t>
            </w:r>
          </w:p>
        </w:tc>
      </w:tr>
      <w:tr w:rsidR="00240425">
        <w:trPr>
          <w:trHeight w:val="23"/>
        </w:trPr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Default="00240425">
            <w:pPr>
              <w:jc w:val="center"/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Default="00240425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Default="00240425">
            <w:pPr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0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Default="00BA5AEF">
            <w:pPr>
              <w:textAlignment w:val="center"/>
            </w:pPr>
            <w:proofErr w:type="spellStart"/>
            <w:r>
              <w:rPr>
                <w:lang/>
              </w:rPr>
              <w:t>Сиденье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Default="00BA5AEF">
            <w:pPr>
              <w:jc w:val="center"/>
              <w:textAlignment w:val="center"/>
            </w:pPr>
            <w:r>
              <w:rPr>
                <w:color w:val="000000"/>
                <w:lang/>
              </w:rPr>
              <w:t>6</w:t>
            </w:r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/>
              </w:rPr>
              <w:t>месяц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>ев</w:t>
            </w:r>
          </w:p>
        </w:tc>
      </w:tr>
      <w:tr w:rsidR="00240425" w:rsidRPr="009F4C0F">
        <w:trPr>
          <w:trHeight w:val="23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  <w:rPr>
                <w:color w:val="000000"/>
              </w:rPr>
            </w:pPr>
            <w:r w:rsidRPr="009F4C0F">
              <w:rPr>
                <w:color w:val="000000"/>
                <w:lang/>
              </w:rPr>
              <w:lastRenderedPageBreak/>
              <w:t>4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  <w:rPr>
                <w:color w:val="000000"/>
              </w:rPr>
            </w:pPr>
            <w:proofErr w:type="spellStart"/>
            <w:r w:rsidRPr="009F4C0F">
              <w:rPr>
                <w:color w:val="000000"/>
                <w:lang/>
              </w:rPr>
              <w:t>Части</w:t>
            </w:r>
            <w:proofErr w:type="spellEnd"/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</w:pPr>
            <w:proofErr w:type="spellStart"/>
            <w:r w:rsidRPr="009F4C0F">
              <w:rPr>
                <w:lang w:val="ru-RU"/>
              </w:rPr>
              <w:t>п</w:t>
            </w:r>
            <w:r w:rsidRPr="009F4C0F">
              <w:t>одвеска</w:t>
            </w:r>
            <w:proofErr w:type="spellEnd"/>
            <w:r w:rsidRPr="009F4C0F">
              <w:t xml:space="preserve"> </w:t>
            </w:r>
            <w:proofErr w:type="spellStart"/>
            <w:r w:rsidRPr="009F4C0F">
              <w:t>тяговая</w:t>
            </w:r>
            <w:proofErr w:type="spellEnd"/>
          </w:p>
          <w:p w:rsidR="00240425" w:rsidRPr="009F4C0F" w:rsidRDefault="00240425">
            <w:pPr>
              <w:jc w:val="center"/>
              <w:textAlignment w:val="center"/>
            </w:pPr>
          </w:p>
        </w:tc>
        <w:tc>
          <w:tcPr>
            <w:tcW w:w="10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6E3F18" w:rsidRDefault="00BA5AEF">
            <w:pPr>
              <w:textAlignment w:val="center"/>
              <w:rPr>
                <w:lang w:val="ru-RU"/>
              </w:rPr>
            </w:pPr>
            <w:r w:rsidRPr="006E3F18">
              <w:rPr>
                <w:lang w:val="ru-RU"/>
              </w:rPr>
              <w:t>Внешний подъемный рычаг, внутренний подвижный стержень подъемника, тяговая рама, тяга подвески, кронштейн цилиндра, передний кронштейн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  <w:rPr>
                <w:sz w:val="22"/>
                <w:szCs w:val="22"/>
              </w:rPr>
            </w:pPr>
            <w:r w:rsidRPr="009F4C0F">
              <w:rPr>
                <w:sz w:val="22"/>
                <w:szCs w:val="22"/>
                <w:lang/>
              </w:rPr>
              <w:t>24</w:t>
            </w:r>
            <w:r w:rsidRPr="009F4C0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F4C0F">
              <w:rPr>
                <w:color w:val="000000"/>
                <w:sz w:val="22"/>
                <w:szCs w:val="22"/>
                <w:lang/>
              </w:rPr>
              <w:t>месяца</w:t>
            </w:r>
            <w:proofErr w:type="spellEnd"/>
          </w:p>
        </w:tc>
      </w:tr>
      <w:tr w:rsidR="00240425" w:rsidRPr="009F4C0F">
        <w:trPr>
          <w:trHeight w:val="23"/>
        </w:trPr>
        <w:tc>
          <w:tcPr>
            <w:tcW w:w="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textAlignment w:val="center"/>
              <w:rPr>
                <w:color w:val="000000"/>
                <w:lang/>
              </w:rPr>
            </w:pPr>
          </w:p>
        </w:tc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textAlignment w:val="center"/>
              <w:rPr>
                <w:color w:val="000000"/>
                <w:lang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0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6E3F18" w:rsidRDefault="00BA5AEF">
            <w:pPr>
              <w:rPr>
                <w:lang w:val="ru-RU"/>
              </w:rPr>
            </w:pPr>
            <w:r w:rsidRPr="006E3F18">
              <w:rPr>
                <w:lang w:val="ru-RU"/>
              </w:rPr>
              <w:t>Крюк прицепа, детали для сварки дышла, детали для сварки пластин прицепа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  <w:rPr>
                <w:sz w:val="22"/>
                <w:szCs w:val="22"/>
              </w:rPr>
            </w:pPr>
            <w:r w:rsidRPr="009F4C0F">
              <w:rPr>
                <w:sz w:val="22"/>
                <w:szCs w:val="22"/>
                <w:lang/>
              </w:rPr>
              <w:t>12</w:t>
            </w:r>
            <w:r w:rsidRPr="009F4C0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F4C0F">
              <w:rPr>
                <w:color w:val="000000"/>
                <w:sz w:val="22"/>
                <w:szCs w:val="22"/>
                <w:lang/>
              </w:rPr>
              <w:t>месяц</w:t>
            </w:r>
            <w:proofErr w:type="spellEnd"/>
            <w:r w:rsidRPr="009F4C0F">
              <w:rPr>
                <w:color w:val="000000"/>
                <w:sz w:val="22"/>
                <w:szCs w:val="22"/>
                <w:lang w:val="ru-RU"/>
              </w:rPr>
              <w:t>ев</w:t>
            </w:r>
          </w:p>
        </w:tc>
      </w:tr>
      <w:tr w:rsidR="00240425" w:rsidRPr="009F4C0F">
        <w:trPr>
          <w:trHeight w:val="23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</w:pPr>
            <w:proofErr w:type="spellStart"/>
            <w:r w:rsidRPr="009F4C0F">
              <w:t>двигатель</w:t>
            </w:r>
            <w:proofErr w:type="spellEnd"/>
          </w:p>
          <w:p w:rsidR="00240425" w:rsidRPr="009F4C0F" w:rsidRDefault="00240425">
            <w:pPr>
              <w:jc w:val="center"/>
              <w:textAlignment w:val="center"/>
            </w:pPr>
          </w:p>
        </w:tc>
        <w:tc>
          <w:tcPr>
            <w:tcW w:w="10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6E3F18" w:rsidRDefault="00BA5AEF">
            <w:pPr>
              <w:textAlignment w:val="center"/>
              <w:rPr>
                <w:color w:val="000000"/>
                <w:lang w:val="ru-RU"/>
              </w:rPr>
            </w:pPr>
            <w:proofErr w:type="gramStart"/>
            <w:r w:rsidRPr="006E3F18">
              <w:rPr>
                <w:color w:val="000000"/>
                <w:lang w:val="ru-RU"/>
              </w:rPr>
              <w:t xml:space="preserve">Поршни, поршневые кольца, поршневые пальцы, поршневые форсунки, гильзы цилиндров; толкатели, толкатели, клапанные пружины, направляющие клапанов, </w:t>
            </w:r>
            <w:r w:rsidRPr="006E3F18">
              <w:rPr>
                <w:color w:val="000000"/>
                <w:lang w:val="ru-RU"/>
              </w:rPr>
              <w:t xml:space="preserve">фиксаторы клапанов; втулки шатунов, втулки коренных подшипников, упорные втулки; различные шестерни, шкивы коленчатого вала, виброгасители двигателя, ступица </w:t>
            </w:r>
            <w:proofErr w:type="spellStart"/>
            <w:r w:rsidRPr="006E3F18">
              <w:rPr>
                <w:color w:val="000000"/>
                <w:lang w:val="ru-RU"/>
              </w:rPr>
              <w:t>коленвала</w:t>
            </w:r>
            <w:proofErr w:type="spellEnd"/>
            <w:r w:rsidRPr="006E3F18">
              <w:rPr>
                <w:color w:val="000000"/>
                <w:lang w:val="ru-RU"/>
              </w:rPr>
              <w:t>, сигнальный диск, сильфон, маслопровод высокого давления, болты головки блока цилиндров,</w:t>
            </w:r>
            <w:r w:rsidRPr="006E3F18">
              <w:rPr>
                <w:color w:val="000000"/>
                <w:lang w:val="ru-RU"/>
              </w:rPr>
              <w:t xml:space="preserve"> болты маховика</w:t>
            </w:r>
            <w:proofErr w:type="gram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9F4C0F">
              <w:rPr>
                <w:sz w:val="22"/>
                <w:szCs w:val="22"/>
                <w:lang/>
              </w:rPr>
              <w:t>12</w:t>
            </w:r>
            <w:r w:rsidRPr="009F4C0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F4C0F">
              <w:rPr>
                <w:color w:val="000000"/>
                <w:sz w:val="22"/>
                <w:szCs w:val="22"/>
                <w:lang/>
              </w:rPr>
              <w:t>месяц</w:t>
            </w:r>
            <w:proofErr w:type="spellEnd"/>
            <w:r w:rsidRPr="009F4C0F">
              <w:rPr>
                <w:color w:val="000000"/>
                <w:sz w:val="22"/>
                <w:szCs w:val="22"/>
                <w:lang w:val="ru-RU"/>
              </w:rPr>
              <w:t>ев</w:t>
            </w:r>
          </w:p>
        </w:tc>
      </w:tr>
      <w:tr w:rsidR="00240425" w:rsidRPr="009F4C0F">
        <w:trPr>
          <w:trHeight w:val="23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rPr>
                <w:color w:val="000000"/>
              </w:rPr>
            </w:pPr>
          </w:p>
        </w:tc>
        <w:tc>
          <w:tcPr>
            <w:tcW w:w="10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6E3F18" w:rsidRDefault="00BA5AEF">
            <w:pPr>
              <w:textAlignment w:val="center"/>
              <w:rPr>
                <w:color w:val="000000"/>
                <w:lang w:val="ru-RU"/>
              </w:rPr>
            </w:pPr>
            <w:r w:rsidRPr="006E3F18">
              <w:rPr>
                <w:color w:val="000000"/>
                <w:lang w:val="ru-RU"/>
              </w:rPr>
              <w:t xml:space="preserve">Топливная форсунка, термостат, вентилятор, </w:t>
            </w:r>
            <w:proofErr w:type="spellStart"/>
            <w:r w:rsidRPr="006E3F18">
              <w:rPr>
                <w:color w:val="000000"/>
                <w:lang w:val="ru-RU"/>
              </w:rPr>
              <w:t>натяжитель</w:t>
            </w:r>
            <w:proofErr w:type="spellEnd"/>
            <w:r w:rsidRPr="006E3F18">
              <w:rPr>
                <w:color w:val="000000"/>
                <w:lang w:val="ru-RU"/>
              </w:rPr>
              <w:t>, устройство предварительного подогрева.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9F4C0F">
              <w:rPr>
                <w:color w:val="000000"/>
                <w:sz w:val="22"/>
                <w:szCs w:val="22"/>
                <w:lang/>
              </w:rPr>
              <w:t>6</w:t>
            </w:r>
            <w:r w:rsidRPr="009F4C0F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F4C0F">
              <w:rPr>
                <w:color w:val="000000"/>
                <w:sz w:val="22"/>
                <w:szCs w:val="22"/>
                <w:lang/>
              </w:rPr>
              <w:t>месяц</w:t>
            </w:r>
            <w:proofErr w:type="spellEnd"/>
            <w:r w:rsidRPr="009F4C0F">
              <w:rPr>
                <w:color w:val="000000"/>
                <w:sz w:val="22"/>
                <w:szCs w:val="22"/>
                <w:lang w:val="ru-RU"/>
              </w:rPr>
              <w:t>ев</w:t>
            </w:r>
          </w:p>
        </w:tc>
      </w:tr>
      <w:tr w:rsidR="00240425" w:rsidRPr="009F4C0F">
        <w:trPr>
          <w:trHeight w:val="23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  <w:rPr>
                <w:color w:val="000000"/>
                <w:lang/>
              </w:rPr>
            </w:pPr>
            <w:r w:rsidRPr="009F4C0F">
              <w:rPr>
                <w:lang w:val="ru-RU"/>
              </w:rPr>
              <w:t>э</w:t>
            </w:r>
            <w:proofErr w:type="spellStart"/>
            <w:r w:rsidRPr="009F4C0F">
              <w:t>лектрические</w:t>
            </w:r>
            <w:proofErr w:type="spellEnd"/>
            <w:r w:rsidRPr="009F4C0F">
              <w:t xml:space="preserve"> </w:t>
            </w:r>
            <w:proofErr w:type="spellStart"/>
            <w:r w:rsidRPr="009F4C0F">
              <w:t>компоненты</w:t>
            </w:r>
            <w:proofErr w:type="spellEnd"/>
          </w:p>
        </w:tc>
        <w:tc>
          <w:tcPr>
            <w:tcW w:w="10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6E3F18" w:rsidRDefault="00BA5AEF">
            <w:pPr>
              <w:textAlignment w:val="center"/>
              <w:rPr>
                <w:color w:val="000000"/>
                <w:lang w:val="ru-RU"/>
              </w:rPr>
            </w:pPr>
            <w:r w:rsidRPr="006E3F18">
              <w:rPr>
                <w:color w:val="000000"/>
                <w:lang w:val="ru-RU"/>
              </w:rPr>
              <w:t xml:space="preserve">Комбинированный прибор, электронный ножной дроссель, электронный ручной дроссель, жгут </w:t>
            </w:r>
            <w:r w:rsidRPr="006E3F18">
              <w:rPr>
                <w:color w:val="000000"/>
                <w:lang w:val="ru-RU"/>
              </w:rPr>
              <w:t>проводов, разъемы и другие электрические компоненты.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  <w:rPr>
                <w:color w:val="000000"/>
                <w:sz w:val="22"/>
                <w:szCs w:val="22"/>
                <w:lang/>
              </w:rPr>
            </w:pPr>
            <w:r w:rsidRPr="009F4C0F">
              <w:rPr>
                <w:sz w:val="22"/>
                <w:szCs w:val="22"/>
                <w:lang/>
              </w:rPr>
              <w:t>12</w:t>
            </w:r>
            <w:r w:rsidRPr="009F4C0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F4C0F">
              <w:rPr>
                <w:color w:val="000000"/>
                <w:sz w:val="22"/>
                <w:szCs w:val="22"/>
                <w:lang/>
              </w:rPr>
              <w:t>месяц</w:t>
            </w:r>
            <w:proofErr w:type="spellEnd"/>
            <w:r w:rsidRPr="009F4C0F">
              <w:rPr>
                <w:color w:val="000000"/>
                <w:sz w:val="22"/>
                <w:szCs w:val="22"/>
                <w:lang w:val="ru-RU"/>
              </w:rPr>
              <w:t>ев</w:t>
            </w:r>
          </w:p>
        </w:tc>
      </w:tr>
      <w:tr w:rsidR="00240425" w:rsidRPr="009F4C0F">
        <w:trPr>
          <w:trHeight w:val="23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textAlignment w:val="center"/>
              <w:rPr>
                <w:color w:val="000000"/>
                <w:lang/>
              </w:rPr>
            </w:pPr>
          </w:p>
        </w:tc>
        <w:tc>
          <w:tcPr>
            <w:tcW w:w="10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6E3F18" w:rsidRDefault="00BA5AEF">
            <w:pPr>
              <w:textAlignment w:val="center"/>
              <w:rPr>
                <w:color w:val="000000"/>
                <w:lang w:val="ru-RU"/>
              </w:rPr>
            </w:pPr>
            <w:r w:rsidRPr="006E3F18">
              <w:rPr>
                <w:color w:val="000000"/>
                <w:lang w:val="ru-RU"/>
              </w:rPr>
              <w:t>Датчик давления масла, температуры воды и другие датчики, сигнализация давления воздуха, стеклоочиститель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  <w:rPr>
                <w:color w:val="000000"/>
                <w:sz w:val="22"/>
                <w:szCs w:val="22"/>
                <w:lang/>
              </w:rPr>
            </w:pPr>
            <w:r w:rsidRPr="009F4C0F">
              <w:rPr>
                <w:color w:val="000000"/>
                <w:sz w:val="22"/>
                <w:szCs w:val="22"/>
                <w:lang/>
              </w:rPr>
              <w:t>6</w:t>
            </w:r>
            <w:r w:rsidRPr="009F4C0F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F4C0F">
              <w:rPr>
                <w:color w:val="000000"/>
                <w:sz w:val="22"/>
                <w:szCs w:val="22"/>
                <w:lang/>
              </w:rPr>
              <w:t>месяц</w:t>
            </w:r>
            <w:proofErr w:type="spellEnd"/>
            <w:r w:rsidRPr="009F4C0F">
              <w:rPr>
                <w:color w:val="000000"/>
                <w:sz w:val="22"/>
                <w:szCs w:val="22"/>
                <w:lang w:val="ru-RU"/>
              </w:rPr>
              <w:t>ев</w:t>
            </w:r>
          </w:p>
        </w:tc>
      </w:tr>
      <w:tr w:rsidR="00240425" w:rsidRPr="009F4C0F">
        <w:trPr>
          <w:trHeight w:val="23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  <w:rPr>
                <w:color w:val="000000"/>
              </w:rPr>
            </w:pPr>
            <w:proofErr w:type="spellStart"/>
            <w:r w:rsidRPr="009F4C0F">
              <w:t>подшипник</w:t>
            </w:r>
            <w:proofErr w:type="spellEnd"/>
          </w:p>
        </w:tc>
        <w:tc>
          <w:tcPr>
            <w:tcW w:w="10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6E3F18" w:rsidRDefault="00BA5AEF">
            <w:pPr>
              <w:textAlignment w:val="center"/>
              <w:rPr>
                <w:color w:val="000000"/>
                <w:lang w:val="ru-RU"/>
              </w:rPr>
            </w:pPr>
            <w:r w:rsidRPr="006E3F18">
              <w:rPr>
                <w:color w:val="000000"/>
                <w:lang w:val="ru-RU"/>
              </w:rPr>
              <w:t xml:space="preserve">Различные подшипники, включая упорный подшипник главного </w:t>
            </w:r>
            <w:r w:rsidRPr="006E3F18">
              <w:rPr>
                <w:color w:val="000000"/>
                <w:lang w:val="ru-RU"/>
              </w:rPr>
              <w:t>сцепления и выжимной подшипник вспомогательного сцепления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9F4C0F">
              <w:rPr>
                <w:color w:val="000000"/>
                <w:sz w:val="22"/>
                <w:szCs w:val="22"/>
                <w:lang/>
              </w:rPr>
              <w:t>6</w:t>
            </w:r>
            <w:r w:rsidRPr="009F4C0F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F4C0F">
              <w:rPr>
                <w:color w:val="000000"/>
                <w:sz w:val="22"/>
                <w:szCs w:val="22"/>
                <w:lang/>
              </w:rPr>
              <w:t>месяц</w:t>
            </w:r>
            <w:proofErr w:type="spellEnd"/>
            <w:r w:rsidRPr="009F4C0F">
              <w:rPr>
                <w:color w:val="000000"/>
                <w:sz w:val="22"/>
                <w:szCs w:val="22"/>
                <w:lang w:val="ru-RU"/>
              </w:rPr>
              <w:t>ев</w:t>
            </w:r>
          </w:p>
        </w:tc>
      </w:tr>
      <w:tr w:rsidR="00240425" w:rsidRPr="009F4C0F">
        <w:trPr>
          <w:trHeight w:val="23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  <w:rPr>
                <w:color w:val="000000"/>
              </w:rPr>
            </w:pPr>
            <w:proofErr w:type="spellStart"/>
            <w:r w:rsidRPr="009F4C0F">
              <w:t>уплотнительная</w:t>
            </w:r>
            <w:proofErr w:type="spellEnd"/>
            <w:r w:rsidRPr="009F4C0F">
              <w:t xml:space="preserve"> </w:t>
            </w:r>
            <w:proofErr w:type="spellStart"/>
            <w:r w:rsidRPr="009F4C0F">
              <w:t>деталь</w:t>
            </w:r>
            <w:proofErr w:type="spellEnd"/>
          </w:p>
        </w:tc>
        <w:tc>
          <w:tcPr>
            <w:tcW w:w="10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6E3F18" w:rsidRDefault="00BA5AEF">
            <w:pPr>
              <w:textAlignment w:val="center"/>
              <w:rPr>
                <w:color w:val="000000"/>
                <w:lang w:val="ru-RU"/>
              </w:rPr>
            </w:pPr>
            <w:r w:rsidRPr="006E3F18">
              <w:rPr>
                <w:color w:val="000000"/>
                <w:lang w:val="ru-RU"/>
              </w:rPr>
              <w:t>Сальник, водяное уплотнение, уплотнительное кольцо, резиновая трубка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9F4C0F">
              <w:rPr>
                <w:color w:val="000000"/>
                <w:sz w:val="22"/>
                <w:szCs w:val="22"/>
                <w:lang/>
              </w:rPr>
              <w:t>6</w:t>
            </w:r>
            <w:r w:rsidRPr="009F4C0F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F4C0F">
              <w:rPr>
                <w:color w:val="000000"/>
                <w:sz w:val="22"/>
                <w:szCs w:val="22"/>
                <w:lang/>
              </w:rPr>
              <w:t>месяц</w:t>
            </w:r>
            <w:proofErr w:type="spellEnd"/>
            <w:r w:rsidRPr="009F4C0F">
              <w:rPr>
                <w:color w:val="000000"/>
                <w:sz w:val="22"/>
                <w:szCs w:val="22"/>
                <w:lang w:val="ru-RU"/>
              </w:rPr>
              <w:t>ев</w:t>
            </w:r>
          </w:p>
        </w:tc>
      </w:tr>
      <w:tr w:rsidR="00240425" w:rsidRPr="009F4C0F">
        <w:trPr>
          <w:trHeight w:val="23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  <w:rPr>
                <w:color w:val="000000"/>
              </w:rPr>
            </w:pPr>
            <w:r w:rsidRPr="009F4C0F">
              <w:rPr>
                <w:lang w:val="ru-RU"/>
              </w:rPr>
              <w:t>в</w:t>
            </w:r>
            <w:proofErr w:type="spellStart"/>
            <w:r w:rsidRPr="009F4C0F">
              <w:t>оздушный</w:t>
            </w:r>
            <w:proofErr w:type="spellEnd"/>
            <w:r w:rsidRPr="009F4C0F">
              <w:t xml:space="preserve"> </w:t>
            </w:r>
            <w:proofErr w:type="spellStart"/>
            <w:r w:rsidRPr="009F4C0F">
              <w:t>тормоз</w:t>
            </w:r>
            <w:proofErr w:type="spellEnd"/>
          </w:p>
        </w:tc>
        <w:tc>
          <w:tcPr>
            <w:tcW w:w="10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6E3F18" w:rsidRDefault="00BA5AEF">
            <w:pPr>
              <w:textAlignment w:val="center"/>
              <w:rPr>
                <w:color w:val="000000"/>
                <w:lang w:val="ru-RU"/>
              </w:rPr>
            </w:pPr>
            <w:r w:rsidRPr="006E3F18">
              <w:rPr>
                <w:color w:val="000000"/>
                <w:lang w:val="ru-RU"/>
              </w:rPr>
              <w:t xml:space="preserve">Клапан пневматического тормоза, быстросменное соединение </w:t>
            </w:r>
            <w:r w:rsidRPr="006E3F18">
              <w:rPr>
                <w:color w:val="000000"/>
                <w:lang w:val="ru-RU"/>
              </w:rPr>
              <w:t>пневматического тормоза, воздушный ресивер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  <w:rPr>
                <w:color w:val="000000"/>
                <w:sz w:val="22"/>
                <w:szCs w:val="22"/>
                <w:lang/>
              </w:rPr>
            </w:pPr>
            <w:r w:rsidRPr="009F4C0F">
              <w:rPr>
                <w:color w:val="000000"/>
                <w:sz w:val="22"/>
                <w:szCs w:val="22"/>
                <w:lang/>
              </w:rPr>
              <w:t>6</w:t>
            </w:r>
            <w:r w:rsidRPr="009F4C0F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F4C0F">
              <w:rPr>
                <w:color w:val="000000"/>
                <w:sz w:val="22"/>
                <w:szCs w:val="22"/>
                <w:lang/>
              </w:rPr>
              <w:t>месяц</w:t>
            </w:r>
            <w:proofErr w:type="spellEnd"/>
            <w:r w:rsidRPr="009F4C0F">
              <w:rPr>
                <w:color w:val="000000"/>
                <w:sz w:val="22"/>
                <w:szCs w:val="22"/>
                <w:lang w:val="ru-RU"/>
              </w:rPr>
              <w:t>ев</w:t>
            </w:r>
          </w:p>
        </w:tc>
      </w:tr>
      <w:tr w:rsidR="00240425" w:rsidRPr="009F4C0F">
        <w:trPr>
          <w:trHeight w:val="23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  <w:rPr>
                <w:color w:val="000000"/>
              </w:rPr>
            </w:pPr>
            <w:proofErr w:type="spellStart"/>
            <w:r w:rsidRPr="009F4C0F">
              <w:t>повернуть</w:t>
            </w:r>
            <w:proofErr w:type="spellEnd"/>
          </w:p>
        </w:tc>
        <w:tc>
          <w:tcPr>
            <w:tcW w:w="10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textAlignment w:val="center"/>
              <w:rPr>
                <w:color w:val="000000"/>
                <w:lang w:val="ru-RU"/>
              </w:rPr>
            </w:pPr>
            <w:proofErr w:type="spellStart"/>
            <w:r w:rsidRPr="009F4C0F">
              <w:rPr>
                <w:color w:val="000000"/>
                <w:lang/>
              </w:rPr>
              <w:t>Руль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9F4C0F">
              <w:rPr>
                <w:color w:val="000000"/>
                <w:sz w:val="22"/>
                <w:szCs w:val="22"/>
                <w:lang/>
              </w:rPr>
              <w:t>6</w:t>
            </w:r>
            <w:r w:rsidRPr="009F4C0F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F4C0F">
              <w:rPr>
                <w:color w:val="000000"/>
                <w:sz w:val="22"/>
                <w:szCs w:val="22"/>
                <w:lang/>
              </w:rPr>
              <w:t>месяц</w:t>
            </w:r>
            <w:proofErr w:type="spellEnd"/>
            <w:r w:rsidRPr="009F4C0F">
              <w:rPr>
                <w:color w:val="000000"/>
                <w:sz w:val="22"/>
                <w:szCs w:val="22"/>
                <w:lang w:val="ru-RU"/>
              </w:rPr>
              <w:t>ев</w:t>
            </w:r>
          </w:p>
        </w:tc>
      </w:tr>
      <w:tr w:rsidR="00240425" w:rsidRPr="009F4C0F">
        <w:trPr>
          <w:trHeight w:val="23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</w:pPr>
            <w:r w:rsidRPr="009F4C0F">
              <w:rPr>
                <w:lang w:val="ru-RU"/>
              </w:rPr>
              <w:t>т</w:t>
            </w:r>
            <w:proofErr w:type="spellStart"/>
            <w:r w:rsidRPr="009F4C0F">
              <w:t>яги</w:t>
            </w:r>
            <w:proofErr w:type="spellEnd"/>
            <w:r w:rsidRPr="009F4C0F">
              <w:t xml:space="preserve"> и </w:t>
            </w:r>
            <w:proofErr w:type="spellStart"/>
            <w:r w:rsidRPr="009F4C0F">
              <w:t>стандартные</w:t>
            </w:r>
            <w:proofErr w:type="spellEnd"/>
            <w:r w:rsidRPr="009F4C0F">
              <w:t xml:space="preserve"> </w:t>
            </w:r>
            <w:proofErr w:type="spellStart"/>
            <w:r w:rsidRPr="009F4C0F">
              <w:t>детали</w:t>
            </w:r>
            <w:proofErr w:type="spellEnd"/>
          </w:p>
          <w:p w:rsidR="00240425" w:rsidRPr="009F4C0F" w:rsidRDefault="00240425">
            <w:pPr>
              <w:jc w:val="center"/>
              <w:textAlignment w:val="center"/>
            </w:pPr>
          </w:p>
        </w:tc>
        <w:tc>
          <w:tcPr>
            <w:tcW w:w="10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6E3F18" w:rsidRDefault="00BA5AEF">
            <w:pPr>
              <w:textAlignment w:val="center"/>
              <w:rPr>
                <w:color w:val="000000"/>
                <w:lang w:val="ru-RU"/>
              </w:rPr>
            </w:pPr>
            <w:r w:rsidRPr="006E3F18">
              <w:rPr>
                <w:color w:val="000000"/>
                <w:lang w:val="ru-RU"/>
              </w:rPr>
              <w:t>Управляющий гибкий вал, управляющий стержень, позиционирующий штифт, ограничительный штифт, эластичный цилиндрический штифт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9F4C0F">
              <w:rPr>
                <w:color w:val="000000"/>
                <w:sz w:val="22"/>
                <w:szCs w:val="22"/>
                <w:lang/>
              </w:rPr>
              <w:t>6</w:t>
            </w:r>
            <w:r w:rsidRPr="009F4C0F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F4C0F">
              <w:rPr>
                <w:color w:val="000000"/>
                <w:sz w:val="22"/>
                <w:szCs w:val="22"/>
                <w:lang/>
              </w:rPr>
              <w:t>месяц</w:t>
            </w:r>
            <w:proofErr w:type="spellEnd"/>
            <w:r w:rsidRPr="009F4C0F">
              <w:rPr>
                <w:color w:val="000000"/>
                <w:sz w:val="22"/>
                <w:szCs w:val="22"/>
                <w:lang w:val="ru-RU"/>
              </w:rPr>
              <w:t>ев</w:t>
            </w:r>
          </w:p>
        </w:tc>
      </w:tr>
      <w:tr w:rsidR="00240425" w:rsidRPr="009F4C0F">
        <w:trPr>
          <w:trHeight w:val="23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rPr>
                <w:color w:val="000000"/>
              </w:rPr>
            </w:pPr>
          </w:p>
        </w:tc>
        <w:tc>
          <w:tcPr>
            <w:tcW w:w="10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6E3F18" w:rsidRDefault="00BA5AEF">
            <w:pPr>
              <w:textAlignment w:val="center"/>
              <w:rPr>
                <w:color w:val="000000"/>
                <w:lang w:val="ru-RU"/>
              </w:rPr>
            </w:pPr>
            <w:r w:rsidRPr="006E3F18">
              <w:rPr>
                <w:color w:val="000000"/>
                <w:lang w:val="ru-RU"/>
              </w:rPr>
              <w:t>Наружные болты, гайки, шайбы, шайбы, металлические хомуты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9F4C0F">
              <w:rPr>
                <w:color w:val="000000"/>
                <w:sz w:val="22"/>
                <w:szCs w:val="22"/>
                <w:lang/>
              </w:rPr>
              <w:t xml:space="preserve">3 </w:t>
            </w:r>
            <w:proofErr w:type="spellStart"/>
            <w:r w:rsidRPr="009F4C0F">
              <w:rPr>
                <w:color w:val="000000"/>
                <w:sz w:val="22"/>
                <w:szCs w:val="22"/>
                <w:lang/>
              </w:rPr>
              <w:t>месяца</w:t>
            </w:r>
            <w:proofErr w:type="spellEnd"/>
          </w:p>
        </w:tc>
      </w:tr>
      <w:tr w:rsidR="00240425" w:rsidRPr="009F4C0F">
        <w:trPr>
          <w:trHeight w:val="23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C0F" w:rsidRDefault="009F4C0F">
            <w:pPr>
              <w:jc w:val="center"/>
              <w:textAlignment w:val="center"/>
              <w:rPr>
                <w:color w:val="000000"/>
                <w:sz w:val="22"/>
                <w:szCs w:val="22"/>
                <w:lang/>
              </w:rPr>
            </w:pPr>
          </w:p>
          <w:p w:rsidR="00240425" w:rsidRDefault="00BA5AEF">
            <w:pPr>
              <w:jc w:val="center"/>
              <w:textAlignment w:val="center"/>
              <w:rPr>
                <w:color w:val="000000"/>
                <w:sz w:val="22"/>
                <w:szCs w:val="22"/>
                <w:lang/>
              </w:rPr>
            </w:pPr>
            <w:r w:rsidRPr="009F4C0F">
              <w:rPr>
                <w:color w:val="000000"/>
                <w:sz w:val="22"/>
                <w:szCs w:val="22"/>
                <w:lang/>
              </w:rPr>
              <w:t>5</w:t>
            </w:r>
          </w:p>
          <w:p w:rsidR="009F4C0F" w:rsidRDefault="009F4C0F">
            <w:pPr>
              <w:jc w:val="center"/>
              <w:textAlignment w:val="center"/>
              <w:rPr>
                <w:color w:val="000000"/>
                <w:sz w:val="22"/>
                <w:szCs w:val="22"/>
                <w:lang/>
              </w:rPr>
            </w:pPr>
          </w:p>
          <w:p w:rsidR="009F4C0F" w:rsidRDefault="009F4C0F">
            <w:pPr>
              <w:jc w:val="center"/>
              <w:textAlignment w:val="center"/>
              <w:rPr>
                <w:color w:val="000000"/>
                <w:sz w:val="22"/>
                <w:szCs w:val="22"/>
                <w:lang/>
              </w:rPr>
            </w:pPr>
          </w:p>
          <w:p w:rsidR="009F4C0F" w:rsidRDefault="009F4C0F">
            <w:pPr>
              <w:jc w:val="center"/>
              <w:textAlignment w:val="center"/>
              <w:rPr>
                <w:color w:val="000000"/>
                <w:sz w:val="22"/>
                <w:szCs w:val="22"/>
                <w:lang/>
              </w:rPr>
            </w:pPr>
          </w:p>
          <w:p w:rsidR="009F4C0F" w:rsidRDefault="009F4C0F">
            <w:pPr>
              <w:jc w:val="center"/>
              <w:textAlignment w:val="center"/>
              <w:rPr>
                <w:color w:val="000000"/>
                <w:sz w:val="22"/>
                <w:szCs w:val="22"/>
                <w:lang/>
              </w:rPr>
            </w:pPr>
          </w:p>
          <w:p w:rsidR="009F4C0F" w:rsidRDefault="009F4C0F">
            <w:pPr>
              <w:jc w:val="center"/>
              <w:textAlignment w:val="center"/>
              <w:rPr>
                <w:color w:val="000000"/>
                <w:sz w:val="22"/>
                <w:szCs w:val="22"/>
                <w:lang/>
              </w:rPr>
            </w:pPr>
          </w:p>
          <w:p w:rsidR="009F4C0F" w:rsidRDefault="009F4C0F" w:rsidP="009F4C0F">
            <w:pPr>
              <w:textAlignment w:val="center"/>
              <w:rPr>
                <w:color w:val="000000"/>
                <w:sz w:val="22"/>
                <w:szCs w:val="22"/>
                <w:lang/>
              </w:rPr>
            </w:pPr>
          </w:p>
          <w:p w:rsidR="009F4C0F" w:rsidRPr="009F4C0F" w:rsidRDefault="009F4C0F" w:rsidP="009F4C0F">
            <w:pPr>
              <w:ind w:firstLineChars="100" w:firstLine="22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/>
              </w:rPr>
              <w:t>5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  <w:rPr>
                <w:color w:val="000000"/>
                <w:sz w:val="22"/>
                <w:szCs w:val="22"/>
                <w:lang w:val="ru-RU"/>
              </w:rPr>
            </w:pPr>
            <w:r w:rsidRPr="009F4C0F">
              <w:rPr>
                <w:color w:val="000000"/>
                <w:sz w:val="22"/>
                <w:szCs w:val="22"/>
                <w:lang w:val="ru-RU"/>
              </w:rPr>
              <w:lastRenderedPageBreak/>
              <w:t>Другие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  <w:rPr>
                <w:color w:val="000000"/>
                <w:sz w:val="22"/>
                <w:szCs w:val="22"/>
                <w:lang w:val="ru-RU"/>
              </w:rPr>
            </w:pPr>
            <w:r w:rsidRPr="009F4C0F">
              <w:rPr>
                <w:sz w:val="22"/>
                <w:szCs w:val="22"/>
                <w:lang w:val="ru-RU"/>
              </w:rPr>
              <w:t>внутренние и внешние шины</w:t>
            </w:r>
          </w:p>
        </w:tc>
        <w:tc>
          <w:tcPr>
            <w:tcW w:w="10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textAlignment w:val="center"/>
              <w:rPr>
                <w:color w:val="000000"/>
                <w:sz w:val="22"/>
                <w:szCs w:val="22"/>
                <w:lang w:val="ru-RU"/>
              </w:rPr>
            </w:pPr>
            <w:r w:rsidRPr="006E3F18">
              <w:rPr>
                <w:color w:val="000000"/>
                <w:lang w:val="ru-RU"/>
              </w:rPr>
              <w:t xml:space="preserve">Гарантия распространяется на такие дефекты, как наслоения, воздушные рубцы, трещины, отслоения, падающие кусочки, разрыв шнура, не вызванный </w:t>
            </w:r>
            <w:r w:rsidRPr="006E3F18">
              <w:rPr>
                <w:color w:val="000000"/>
                <w:lang w:val="ru-RU"/>
              </w:rPr>
              <w:t>внешней силой, и т. д.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9F4C0F">
              <w:rPr>
                <w:color w:val="000000"/>
                <w:sz w:val="22"/>
                <w:szCs w:val="22"/>
                <w:lang/>
              </w:rPr>
              <w:t>6</w:t>
            </w:r>
            <w:r w:rsidRPr="009F4C0F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F4C0F">
              <w:rPr>
                <w:color w:val="000000"/>
                <w:sz w:val="22"/>
                <w:szCs w:val="22"/>
                <w:lang/>
              </w:rPr>
              <w:t>месяц</w:t>
            </w:r>
            <w:proofErr w:type="spellEnd"/>
            <w:r w:rsidRPr="009F4C0F">
              <w:rPr>
                <w:color w:val="000000"/>
                <w:sz w:val="22"/>
                <w:szCs w:val="22"/>
                <w:lang w:val="ru-RU"/>
              </w:rPr>
              <w:t>ев</w:t>
            </w:r>
          </w:p>
        </w:tc>
      </w:tr>
      <w:tr w:rsidR="00240425" w:rsidRPr="009F4C0F">
        <w:trPr>
          <w:trHeight w:val="23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6E3F18" w:rsidRDefault="00BA5AEF">
            <w:pPr>
              <w:jc w:val="center"/>
              <w:textAlignment w:val="center"/>
              <w:rPr>
                <w:color w:val="000000"/>
                <w:lang w:val="ru-RU"/>
              </w:rPr>
            </w:pPr>
            <w:r w:rsidRPr="009F4C0F">
              <w:rPr>
                <w:lang w:val="ru-RU"/>
              </w:rPr>
              <w:t>в</w:t>
            </w:r>
            <w:r w:rsidRPr="006E3F18">
              <w:rPr>
                <w:lang w:val="ru-RU"/>
              </w:rPr>
              <w:t>едомый диск сцепления, ведомый диск тормоза</w:t>
            </w:r>
          </w:p>
        </w:tc>
        <w:tc>
          <w:tcPr>
            <w:tcW w:w="10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6E3F18" w:rsidRDefault="00BA5AEF">
            <w:pPr>
              <w:textAlignment w:val="center"/>
              <w:rPr>
                <w:color w:val="000000"/>
                <w:lang w:val="ru-RU"/>
              </w:rPr>
            </w:pPr>
            <w:r w:rsidRPr="006E3F18">
              <w:rPr>
                <w:color w:val="000000"/>
                <w:lang w:val="ru-RU"/>
              </w:rPr>
              <w:t>Гарантия  распространяется на ослабления заклепок, отпадания фрикционных дисков и сильного ненормального износа.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  <w:rPr>
                <w:color w:val="000000"/>
              </w:rPr>
            </w:pPr>
            <w:r w:rsidRPr="009F4C0F">
              <w:rPr>
                <w:color w:val="000000"/>
                <w:lang/>
              </w:rPr>
              <w:t>6</w:t>
            </w:r>
            <w:r w:rsidRPr="009F4C0F">
              <w:rPr>
                <w:color w:val="000000"/>
                <w:lang w:val="ru-RU"/>
              </w:rPr>
              <w:t xml:space="preserve"> </w:t>
            </w:r>
            <w:proofErr w:type="spellStart"/>
            <w:r w:rsidRPr="009F4C0F">
              <w:rPr>
                <w:color w:val="000000"/>
                <w:lang/>
              </w:rPr>
              <w:t>месяц</w:t>
            </w:r>
            <w:proofErr w:type="spellEnd"/>
            <w:r w:rsidRPr="009F4C0F">
              <w:rPr>
                <w:color w:val="000000"/>
                <w:lang w:val="ru-RU"/>
              </w:rPr>
              <w:t>ев</w:t>
            </w:r>
          </w:p>
        </w:tc>
      </w:tr>
      <w:tr w:rsidR="00240425" w:rsidRPr="009F4C0F">
        <w:trPr>
          <w:trHeight w:val="23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  <w:rPr>
                <w:color w:val="000000"/>
              </w:rPr>
            </w:pPr>
            <w:proofErr w:type="spellStart"/>
            <w:r w:rsidRPr="009F4C0F">
              <w:t>батарея</w:t>
            </w:r>
            <w:proofErr w:type="spellEnd"/>
          </w:p>
        </w:tc>
        <w:tc>
          <w:tcPr>
            <w:tcW w:w="10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6E3F18" w:rsidRDefault="00BA5AEF">
            <w:pPr>
              <w:textAlignment w:val="center"/>
              <w:rPr>
                <w:color w:val="000000"/>
                <w:lang w:val="ru-RU"/>
              </w:rPr>
            </w:pPr>
            <w:r w:rsidRPr="006E3F18">
              <w:rPr>
                <w:color w:val="000000"/>
                <w:lang w:val="ru-RU"/>
              </w:rPr>
              <w:t xml:space="preserve">Гарантия распространяется на сломанные </w:t>
            </w:r>
            <w:r w:rsidRPr="006E3F18">
              <w:rPr>
                <w:color w:val="000000"/>
                <w:lang w:val="ru-RU"/>
              </w:rPr>
              <w:t>решетки, незакрепленные и падающие опоры.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  <w:rPr>
                <w:color w:val="000000"/>
              </w:rPr>
            </w:pPr>
            <w:r w:rsidRPr="009F4C0F">
              <w:rPr>
                <w:color w:val="000000"/>
                <w:lang/>
              </w:rPr>
              <w:t xml:space="preserve">3 </w:t>
            </w:r>
            <w:proofErr w:type="spellStart"/>
            <w:r w:rsidRPr="009F4C0F">
              <w:rPr>
                <w:color w:val="000000"/>
                <w:lang/>
              </w:rPr>
              <w:t>месяца</w:t>
            </w:r>
            <w:proofErr w:type="spellEnd"/>
          </w:p>
        </w:tc>
      </w:tr>
      <w:tr w:rsidR="00240425" w:rsidRPr="009F4C0F">
        <w:trPr>
          <w:trHeight w:val="23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  <w:rPr>
                <w:color w:val="000000"/>
                <w:lang w:val="ru-RU"/>
              </w:rPr>
            </w:pPr>
            <w:proofErr w:type="spellStart"/>
            <w:r w:rsidRPr="009F4C0F">
              <w:rPr>
                <w:color w:val="000000"/>
                <w:shd w:val="clear" w:color="auto" w:fill="FFFFFF"/>
              </w:rPr>
              <w:t>Лак</w:t>
            </w:r>
            <w:proofErr w:type="spellEnd"/>
            <w:r w:rsidRPr="009F4C0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F4C0F">
              <w:rPr>
                <w:color w:val="000000"/>
                <w:shd w:val="clear" w:color="auto" w:fill="FFFFFF"/>
              </w:rPr>
              <w:t>кузов</w:t>
            </w:r>
            <w:proofErr w:type="spellEnd"/>
            <w:r w:rsidRPr="009F4C0F">
              <w:rPr>
                <w:color w:val="000000"/>
                <w:shd w:val="clear" w:color="auto" w:fill="FFFFFF"/>
              </w:rPr>
              <w:t> </w:t>
            </w:r>
            <w:r w:rsidRPr="009F4C0F">
              <w:rPr>
                <w:color w:val="000000"/>
                <w:shd w:val="clear" w:color="auto" w:fill="FFFFFF"/>
                <w:lang w:val="ru-RU"/>
              </w:rPr>
              <w:t>трактора</w:t>
            </w:r>
          </w:p>
        </w:tc>
        <w:tc>
          <w:tcPr>
            <w:tcW w:w="10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textAlignment w:val="center"/>
              <w:rPr>
                <w:color w:val="000000"/>
                <w:lang w:val="ru-RU"/>
              </w:rPr>
            </w:pPr>
            <w:r w:rsidRPr="009F4C0F">
              <w:rPr>
                <w:color w:val="000000"/>
                <w:lang w:val="ru-RU"/>
              </w:rPr>
              <w:t>Гарантия распространяется на большие площади отслаивания краски и отпадения блоков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  <w:rPr>
                <w:color w:val="000000"/>
              </w:rPr>
            </w:pPr>
            <w:r w:rsidRPr="009F4C0F">
              <w:rPr>
                <w:color w:val="000000"/>
                <w:lang/>
              </w:rPr>
              <w:t xml:space="preserve">3 </w:t>
            </w:r>
            <w:proofErr w:type="spellStart"/>
            <w:r w:rsidRPr="009F4C0F">
              <w:rPr>
                <w:color w:val="000000"/>
                <w:lang/>
              </w:rPr>
              <w:t>месяца</w:t>
            </w:r>
            <w:proofErr w:type="spellEnd"/>
          </w:p>
        </w:tc>
      </w:tr>
      <w:tr w:rsidR="00240425" w:rsidRPr="009F4C0F">
        <w:trPr>
          <w:trHeight w:val="353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rPr>
                <w:color w:val="000000"/>
              </w:rPr>
            </w:pPr>
            <w:r w:rsidRPr="009F4C0F">
              <w:rPr>
                <w:color w:val="00000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  <w:rPr>
                <w:color w:val="000000"/>
              </w:rPr>
            </w:pPr>
            <w:proofErr w:type="spellStart"/>
            <w:r w:rsidRPr="009F4C0F">
              <w:rPr>
                <w:color w:val="000000"/>
                <w:shd w:val="clear" w:color="auto" w:fill="FFFFFF"/>
              </w:rPr>
              <w:t>быстроизнашивающиеся</w:t>
            </w:r>
            <w:proofErr w:type="spellEnd"/>
            <w:r w:rsidRPr="009F4C0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F4C0F">
              <w:rPr>
                <w:color w:val="000000"/>
                <w:shd w:val="clear" w:color="auto" w:fill="FFFFFF"/>
              </w:rPr>
              <w:t>детали</w:t>
            </w:r>
            <w:proofErr w:type="spellEnd"/>
          </w:p>
        </w:tc>
        <w:tc>
          <w:tcPr>
            <w:tcW w:w="10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6E3F18" w:rsidRDefault="00BA5AEF">
            <w:pPr>
              <w:textAlignment w:val="center"/>
              <w:rPr>
                <w:color w:val="000000"/>
                <w:lang w:val="ru-RU"/>
              </w:rPr>
            </w:pPr>
            <w:r w:rsidRPr="006E3F18">
              <w:rPr>
                <w:color w:val="000000"/>
                <w:lang w:val="ru-RU"/>
              </w:rPr>
              <w:t>Стекло, лампочки, предохранители, ремни, открытые резиновые</w:t>
            </w:r>
            <w:r w:rsidRPr="006E3F18">
              <w:rPr>
                <w:color w:val="000000"/>
                <w:lang w:val="ru-RU"/>
              </w:rPr>
              <w:t xml:space="preserve"> и пластиковые детали.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jc w:val="center"/>
              <w:textAlignment w:val="center"/>
              <w:rPr>
                <w:color w:val="000000"/>
              </w:rPr>
            </w:pPr>
            <w:r w:rsidRPr="009F4C0F">
              <w:rPr>
                <w:color w:val="000000"/>
                <w:lang/>
              </w:rPr>
              <w:t>0</w:t>
            </w:r>
          </w:p>
        </w:tc>
      </w:tr>
      <w:tr w:rsidR="00240425" w:rsidRPr="006E3F18">
        <w:trPr>
          <w:trHeight w:val="385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425" w:rsidRPr="009F4C0F" w:rsidRDefault="00BA5AEF">
            <w:pPr>
              <w:jc w:val="center"/>
              <w:textAlignment w:val="center"/>
              <w:rPr>
                <w:color w:val="000000"/>
                <w:lang w:val="ru-RU"/>
              </w:rPr>
            </w:pPr>
            <w:proofErr w:type="spellStart"/>
            <w:r w:rsidRPr="009F4C0F">
              <w:rPr>
                <w:color w:val="000000"/>
                <w:shd w:val="clear" w:color="auto" w:fill="FFFFFF"/>
              </w:rPr>
              <w:t>Легкорастрачиваемы</w:t>
            </w:r>
            <w:proofErr w:type="spellEnd"/>
            <w:r w:rsidRPr="009F4C0F">
              <w:rPr>
                <w:color w:val="000000"/>
                <w:shd w:val="clear" w:color="auto" w:fill="FFFFFF"/>
                <w:lang w:val="ru-RU"/>
              </w:rPr>
              <w:t xml:space="preserve">е </w:t>
            </w:r>
            <w:proofErr w:type="spellStart"/>
            <w:r w:rsidRPr="009F4C0F">
              <w:rPr>
                <w:color w:val="000000"/>
                <w:shd w:val="clear" w:color="auto" w:fill="FFFFFF"/>
              </w:rPr>
              <w:t>детали</w:t>
            </w:r>
            <w:proofErr w:type="spellEnd"/>
          </w:p>
        </w:tc>
        <w:tc>
          <w:tcPr>
            <w:tcW w:w="10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BA5AEF">
            <w:pPr>
              <w:textAlignment w:val="center"/>
              <w:rPr>
                <w:color w:val="000000"/>
                <w:lang w:val="ru-RU"/>
              </w:rPr>
            </w:pPr>
            <w:r w:rsidRPr="009F4C0F">
              <w:rPr>
                <w:color w:val="000000"/>
                <w:lang w:val="ru-RU"/>
              </w:rPr>
              <w:t>Различные типы фильтров, смазочных масел, смазок и хладагентов для систем кондиционирования воздуха.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25" w:rsidRPr="009F4C0F" w:rsidRDefault="00240425">
            <w:pPr>
              <w:jc w:val="center"/>
              <w:rPr>
                <w:color w:val="000000"/>
                <w:lang w:val="ru-RU"/>
              </w:rPr>
            </w:pPr>
          </w:p>
        </w:tc>
      </w:tr>
    </w:tbl>
    <w:p w:rsidR="00240425" w:rsidRPr="00311897" w:rsidRDefault="00240425">
      <w:pPr>
        <w:spacing w:line="360" w:lineRule="auto"/>
        <w:rPr>
          <w:lang w:val="ru-RU"/>
        </w:rPr>
      </w:pPr>
    </w:p>
    <w:sectPr w:rsidR="00240425" w:rsidRPr="00311897" w:rsidSect="0015237F">
      <w:headerReference w:type="default" r:id="rId10"/>
      <w:footerReference w:type="default" r:id="rId11"/>
      <w:pgSz w:w="16838" w:h="11906" w:orient="landscape"/>
      <w:pgMar w:top="1134" w:right="850" w:bottom="850" w:left="850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AEF" w:rsidRDefault="00BA5AEF">
      <w:r>
        <w:separator/>
      </w:r>
    </w:p>
  </w:endnote>
  <w:endnote w:type="continuationSeparator" w:id="0">
    <w:p w:rsidR="00BA5AEF" w:rsidRDefault="00BA5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方正黑体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425" w:rsidRDefault="0015237F">
    <w:pPr>
      <w:pStyle w:val="a4"/>
    </w:pPr>
    <w:r w:rsidRPr="0015237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2" o:spid="_x0000_s1026" type="#_x0000_t202" style="position:absolute;margin-left:0;margin-top:0;width:2in;height:2in;z-index:2516848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<v:textbox style="mso-fit-shape-to-text:t" inset="0,0,0,0">
            <w:txbxContent>
              <w:p w:rsidR="00240425" w:rsidRDefault="0015237F">
                <w:pPr>
                  <w:pStyle w:val="a4"/>
                  <w:rPr>
                    <w:rStyle w:val="a7"/>
                  </w:rPr>
                </w:pPr>
                <w:r>
                  <w:rPr>
                    <w:rStyle w:val="a7"/>
                  </w:rPr>
                  <w:fldChar w:fldCharType="begin"/>
                </w:r>
                <w:r w:rsidR="00BA5AEF">
                  <w:rPr>
                    <w:rStyle w:val="a7"/>
                  </w:rPr>
                  <w:instrText xml:space="preserve">PAGE  </w:instrText>
                </w:r>
                <w:r>
                  <w:rPr>
                    <w:rStyle w:val="a7"/>
                  </w:rPr>
                  <w:fldChar w:fldCharType="separate"/>
                </w:r>
                <w:r w:rsidR="006E3F18">
                  <w:rPr>
                    <w:rStyle w:val="a7"/>
                    <w:noProof/>
                  </w:rPr>
                  <w:t>1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425" w:rsidRDefault="0015237F">
    <w:pPr>
      <w:pStyle w:val="a4"/>
    </w:pPr>
    <w:r w:rsidRPr="0015237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8" o:spid="_x0000_s1027" type="#_x0000_t202" style="position:absolute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<v:textbox style="mso-fit-shape-to-text:t" inset="0,0,0,0">
            <w:txbxContent>
              <w:p w:rsidR="00240425" w:rsidRDefault="0015237F">
                <w:pPr>
                  <w:pStyle w:val="a4"/>
                  <w:rPr>
                    <w:rStyle w:val="a7"/>
                  </w:rPr>
                </w:pPr>
                <w:r>
                  <w:rPr>
                    <w:rStyle w:val="a7"/>
                  </w:rPr>
                  <w:fldChar w:fldCharType="begin"/>
                </w:r>
                <w:r w:rsidR="00BA5AEF">
                  <w:rPr>
                    <w:rStyle w:val="a7"/>
                  </w:rPr>
                  <w:instrText xml:space="preserve">PAGE  </w:instrText>
                </w:r>
                <w:r>
                  <w:rPr>
                    <w:rStyle w:val="a7"/>
                  </w:rPr>
                  <w:fldChar w:fldCharType="separate"/>
                </w:r>
                <w:r w:rsidR="006E3F18">
                  <w:rPr>
                    <w:rStyle w:val="a7"/>
                    <w:noProof/>
                  </w:rPr>
                  <w:t>3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AEF" w:rsidRDefault="00BA5AEF">
      <w:r>
        <w:separator/>
      </w:r>
    </w:p>
  </w:footnote>
  <w:footnote w:type="continuationSeparator" w:id="0">
    <w:p w:rsidR="00BA5AEF" w:rsidRDefault="00BA5A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425" w:rsidRDefault="00240425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425" w:rsidRDefault="00240425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7CC"/>
    <w:multiLevelType w:val="multilevel"/>
    <w:tmpl w:val="00D347CC"/>
    <w:lvl w:ilvl="0">
      <w:start w:val="1"/>
      <w:numFmt w:val="chineseCountingThousand"/>
      <w:lvlText w:val="第%1条"/>
      <w:lvlJc w:val="left"/>
      <w:pPr>
        <w:tabs>
          <w:tab w:val="left" w:pos="478"/>
        </w:tabs>
        <w:ind w:left="-123" w:firstLine="603"/>
      </w:pPr>
      <w:rPr>
        <w:rFonts w:ascii="方正黑体简体" w:eastAsia="方正黑体简体" w:cs="Times New Roman" w:hint="eastAsia"/>
        <w:b w:val="0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left" w:pos="1443"/>
        </w:tabs>
        <w:ind w:left="1443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63"/>
        </w:tabs>
        <w:ind w:left="1863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83"/>
        </w:tabs>
        <w:ind w:left="2283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03"/>
        </w:tabs>
        <w:ind w:left="2703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23"/>
        </w:tabs>
        <w:ind w:left="3123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43"/>
        </w:tabs>
        <w:ind w:left="3543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63"/>
        </w:tabs>
        <w:ind w:left="3963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83"/>
        </w:tabs>
        <w:ind w:left="4383" w:hanging="420"/>
      </w:pPr>
      <w:rPr>
        <w:rFonts w:cs="Times New Roman"/>
      </w:rPr>
    </w:lvl>
  </w:abstractNum>
  <w:abstractNum w:abstractNumId="1">
    <w:nsid w:val="41BA57F4"/>
    <w:multiLevelType w:val="singleLevel"/>
    <w:tmpl w:val="24007D7A"/>
    <w:lvl w:ilvl="0">
      <w:start w:val="1"/>
      <w:numFmt w:val="decimal"/>
      <w:pStyle w:val="a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mVhYjIwYTFkMDUyN2RmOGI2OTNiMWRjYmY5MjBlYTUifQ=="/>
    <w:docVar w:name="KSO_WPS_MARK_KEY" w:val="e0eb4ec9-437d-4535-bb3a-2665d3937f03"/>
  </w:docVars>
  <w:rsids>
    <w:rsidRoot w:val="00240425"/>
    <w:rsid w:val="000928DD"/>
    <w:rsid w:val="000F66AD"/>
    <w:rsid w:val="0015237F"/>
    <w:rsid w:val="00240425"/>
    <w:rsid w:val="00311897"/>
    <w:rsid w:val="005673AC"/>
    <w:rsid w:val="006E3F18"/>
    <w:rsid w:val="009F4C0F"/>
    <w:rsid w:val="00BA5AEF"/>
    <w:rsid w:val="00BB51C2"/>
    <w:rsid w:val="022948F0"/>
    <w:rsid w:val="022C1A55"/>
    <w:rsid w:val="02300238"/>
    <w:rsid w:val="03260270"/>
    <w:rsid w:val="04A14E77"/>
    <w:rsid w:val="054F5300"/>
    <w:rsid w:val="069479BF"/>
    <w:rsid w:val="098B4088"/>
    <w:rsid w:val="0D434B92"/>
    <w:rsid w:val="0D4A6B8B"/>
    <w:rsid w:val="0EBB0E4C"/>
    <w:rsid w:val="118D34A8"/>
    <w:rsid w:val="14340460"/>
    <w:rsid w:val="148A6DC1"/>
    <w:rsid w:val="153F5662"/>
    <w:rsid w:val="16BB6525"/>
    <w:rsid w:val="17713378"/>
    <w:rsid w:val="18A50DD9"/>
    <w:rsid w:val="18B36D8E"/>
    <w:rsid w:val="18C71AE5"/>
    <w:rsid w:val="19353D7A"/>
    <w:rsid w:val="193A076A"/>
    <w:rsid w:val="1970087F"/>
    <w:rsid w:val="1A88755A"/>
    <w:rsid w:val="1AA650CC"/>
    <w:rsid w:val="1C015C44"/>
    <w:rsid w:val="1C0F4A50"/>
    <w:rsid w:val="1C83186C"/>
    <w:rsid w:val="1CF85987"/>
    <w:rsid w:val="1EA07B3D"/>
    <w:rsid w:val="2165353A"/>
    <w:rsid w:val="222B4CD8"/>
    <w:rsid w:val="22894E49"/>
    <w:rsid w:val="22ED6E56"/>
    <w:rsid w:val="237A0EA4"/>
    <w:rsid w:val="268C6C89"/>
    <w:rsid w:val="278C1FEB"/>
    <w:rsid w:val="27A63971"/>
    <w:rsid w:val="27B84691"/>
    <w:rsid w:val="28797A2F"/>
    <w:rsid w:val="2C4E6EE1"/>
    <w:rsid w:val="2E4A36A5"/>
    <w:rsid w:val="2F231483"/>
    <w:rsid w:val="30921106"/>
    <w:rsid w:val="31EA6824"/>
    <w:rsid w:val="322C3A62"/>
    <w:rsid w:val="32A23F69"/>
    <w:rsid w:val="34C90CD4"/>
    <w:rsid w:val="357B00B4"/>
    <w:rsid w:val="37F76B0F"/>
    <w:rsid w:val="37FE01FA"/>
    <w:rsid w:val="389D03B2"/>
    <w:rsid w:val="39115295"/>
    <w:rsid w:val="39A729C6"/>
    <w:rsid w:val="39E9463B"/>
    <w:rsid w:val="3A142EA4"/>
    <w:rsid w:val="3B5B751B"/>
    <w:rsid w:val="3DEE31B7"/>
    <w:rsid w:val="3F3917BB"/>
    <w:rsid w:val="430D71E7"/>
    <w:rsid w:val="442C1613"/>
    <w:rsid w:val="44DB19ED"/>
    <w:rsid w:val="44E579F6"/>
    <w:rsid w:val="470D7729"/>
    <w:rsid w:val="473E72C3"/>
    <w:rsid w:val="4B7A70E2"/>
    <w:rsid w:val="4D8B277C"/>
    <w:rsid w:val="4F187700"/>
    <w:rsid w:val="4F622BC5"/>
    <w:rsid w:val="504B6FA6"/>
    <w:rsid w:val="51750DEA"/>
    <w:rsid w:val="52A97616"/>
    <w:rsid w:val="53373A8F"/>
    <w:rsid w:val="55500A35"/>
    <w:rsid w:val="5991071A"/>
    <w:rsid w:val="5A943718"/>
    <w:rsid w:val="5B3806B3"/>
    <w:rsid w:val="5B386A0B"/>
    <w:rsid w:val="5C4D684E"/>
    <w:rsid w:val="5D6B3030"/>
    <w:rsid w:val="5E616626"/>
    <w:rsid w:val="5ECA1FD8"/>
    <w:rsid w:val="61624443"/>
    <w:rsid w:val="627E4D4E"/>
    <w:rsid w:val="653C48E1"/>
    <w:rsid w:val="668D4C51"/>
    <w:rsid w:val="673F5A74"/>
    <w:rsid w:val="67D725FD"/>
    <w:rsid w:val="6AD2040A"/>
    <w:rsid w:val="6B851543"/>
    <w:rsid w:val="6BB22EB9"/>
    <w:rsid w:val="6DAB4531"/>
    <w:rsid w:val="6EB83EF7"/>
    <w:rsid w:val="6F176F75"/>
    <w:rsid w:val="6FCE7B7A"/>
    <w:rsid w:val="70084304"/>
    <w:rsid w:val="706C0B33"/>
    <w:rsid w:val="717C1925"/>
    <w:rsid w:val="72BD7A32"/>
    <w:rsid w:val="730D688F"/>
    <w:rsid w:val="742415CF"/>
    <w:rsid w:val="765A0A00"/>
    <w:rsid w:val="77DD2249"/>
    <w:rsid w:val="78A91128"/>
    <w:rsid w:val="7A910122"/>
    <w:rsid w:val="7D64294F"/>
    <w:rsid w:val="7F613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5237F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uiPriority w:val="99"/>
    <w:qFormat/>
    <w:rsid w:val="0015237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0"/>
    <w:autoRedefine/>
    <w:uiPriority w:val="99"/>
    <w:qFormat/>
    <w:rsid w:val="00152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autoRedefine/>
    <w:qFormat/>
    <w:rsid w:val="0015237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1"/>
    <w:autoRedefine/>
    <w:uiPriority w:val="99"/>
    <w:qFormat/>
    <w:rsid w:val="0015237F"/>
    <w:rPr>
      <w:rFonts w:cs="Times New Roman"/>
    </w:rPr>
  </w:style>
  <w:style w:type="paragraph" w:customStyle="1" w:styleId="a">
    <w:name w:val="规章条款"/>
    <w:basedOn w:val="a0"/>
    <w:autoRedefine/>
    <w:uiPriority w:val="99"/>
    <w:qFormat/>
    <w:rsid w:val="00311897"/>
    <w:pPr>
      <w:widowControl w:val="0"/>
      <w:numPr>
        <w:numId w:val="2"/>
      </w:numPr>
      <w:tabs>
        <w:tab w:val="left" w:pos="384"/>
        <w:tab w:val="left" w:pos="478"/>
      </w:tabs>
      <w:spacing w:line="360" w:lineRule="auto"/>
      <w:jc w:val="both"/>
    </w:pPr>
    <w:rPr>
      <w:kern w:val="2"/>
      <w:sz w:val="28"/>
      <w:szCs w:val="28"/>
    </w:rPr>
  </w:style>
  <w:style w:type="paragraph" w:styleId="a8">
    <w:name w:val="List Paragraph"/>
    <w:basedOn w:val="a0"/>
    <w:autoRedefine/>
    <w:uiPriority w:val="34"/>
    <w:qFormat/>
    <w:rsid w:val="0015237F"/>
    <w:pPr>
      <w:ind w:firstLineChars="200" w:firstLine="420"/>
    </w:pPr>
  </w:style>
  <w:style w:type="paragraph" w:customStyle="1" w:styleId="TableParagraph">
    <w:name w:val="Table Paragraph"/>
    <w:basedOn w:val="a0"/>
    <w:autoRedefine/>
    <w:uiPriority w:val="1"/>
    <w:qFormat/>
    <w:rsid w:val="0015237F"/>
    <w:pPr>
      <w:jc w:val="center"/>
    </w:pPr>
    <w:rPr>
      <w:rFonts w:ascii="SimSun" w:hAnsi="SimSun" w:cs="SimSun"/>
      <w:lang w:val="zh-CN" w:bidi="zh-CN"/>
    </w:rPr>
  </w:style>
  <w:style w:type="character" w:customStyle="1" w:styleId="font11">
    <w:name w:val="font11"/>
    <w:basedOn w:val="a1"/>
    <w:autoRedefine/>
    <w:qFormat/>
    <w:rsid w:val="0015237F"/>
    <w:rPr>
      <w:rFonts w:ascii="SimSun" w:eastAsia="SimSun" w:hAnsi="SimSun" w:cs="SimSun" w:hint="eastAsia"/>
      <w:color w:val="000000"/>
      <w:sz w:val="22"/>
      <w:szCs w:val="22"/>
      <w:u w:val="none"/>
    </w:rPr>
  </w:style>
  <w:style w:type="character" w:customStyle="1" w:styleId="font31">
    <w:name w:val="font31"/>
    <w:basedOn w:val="a1"/>
    <w:autoRedefine/>
    <w:qFormat/>
    <w:rsid w:val="0015237F"/>
    <w:rPr>
      <w:rFonts w:ascii="SimSun" w:eastAsia="SimSun" w:hAnsi="SimSun" w:cs="SimSun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1147</Words>
  <Characters>6542</Characters>
  <Application>Microsoft Office Word</Application>
  <DocSecurity>0</DocSecurity>
  <Lines>54</Lines>
  <Paragraphs>15</Paragraphs>
  <ScaleCrop>false</ScaleCrop>
  <Company/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Сергей</cp:lastModifiedBy>
  <cp:revision>4</cp:revision>
  <cp:lastPrinted>2024-02-22T08:45:00Z</cp:lastPrinted>
  <dcterms:created xsi:type="dcterms:W3CDTF">2021-11-14T05:20:00Z</dcterms:created>
  <dcterms:modified xsi:type="dcterms:W3CDTF">2024-03-06T07:04:00Z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F36F834E1D9045B8903421C768353F42_13</vt:lpwstr>
  </property>
</Properties>
</file>